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0D685" w14:textId="254D2679" w:rsidR="005700C0" w:rsidRPr="00582EDF" w:rsidRDefault="005700C0" w:rsidP="00582EDF">
      <w:pPr>
        <w:spacing w:line="276" w:lineRule="auto"/>
        <w:jc w:val="both"/>
      </w:pPr>
      <w:r w:rsidRPr="00582EDF">
        <w:t>Na podlagi Zakona o pogrebni in pokopališki dejavnosti</w:t>
      </w:r>
      <w:r w:rsidR="008A2EE7" w:rsidRPr="00582EDF">
        <w:t>,</w:t>
      </w:r>
      <w:r w:rsidRPr="00582EDF">
        <w:t xml:space="preserve"> Uradni list RS, št. 62/16</w:t>
      </w:r>
      <w:r w:rsidR="00033AB0">
        <w:t xml:space="preserve"> in </w:t>
      </w:r>
      <w:r w:rsidR="00033AB0" w:rsidRPr="00033AB0">
        <w:t xml:space="preserve">3/22 – </w:t>
      </w:r>
      <w:proofErr w:type="spellStart"/>
      <w:r w:rsidR="00033AB0" w:rsidRPr="00033AB0">
        <w:t>Zdeb</w:t>
      </w:r>
      <w:proofErr w:type="spellEnd"/>
      <w:r w:rsidRPr="00582EDF">
        <w:t xml:space="preserve">, v nadaljevanju: </w:t>
      </w:r>
      <w:proofErr w:type="spellStart"/>
      <w:r w:rsidRPr="00582EDF">
        <w:t>ZPPDej</w:t>
      </w:r>
      <w:proofErr w:type="spellEnd"/>
      <w:r w:rsidRPr="00582EDF">
        <w:t xml:space="preserve">, </w:t>
      </w:r>
      <w:r w:rsidR="00033AB0" w:rsidRPr="00033AB0">
        <w:t>Odlok</w:t>
      </w:r>
      <w:r w:rsidR="00783AD8">
        <w:t>a</w:t>
      </w:r>
      <w:r w:rsidR="00033AB0" w:rsidRPr="00033AB0">
        <w:t xml:space="preserve"> o podelitvi koncesije ter izvajanju 24-urne pogrebne dežurne službe in storitev pokopališke dejavnosti v Občini Kamnik, Uradni list RS, št. 163/2021</w:t>
      </w:r>
      <w:r w:rsidR="00033AB0">
        <w:t xml:space="preserve">, </w:t>
      </w:r>
      <w:r w:rsidR="00033AB0" w:rsidRPr="00033AB0">
        <w:t>Odlok</w:t>
      </w:r>
      <w:r w:rsidR="00783AD8">
        <w:t>a</w:t>
      </w:r>
      <w:r w:rsidR="00033AB0" w:rsidRPr="00033AB0">
        <w:t xml:space="preserve"> o pokopališkem redu v Občini Kamnik, Uradni list RS, št. </w:t>
      </w:r>
      <w:r w:rsidR="00783AD8" w:rsidRPr="00C67332">
        <w:t>163/21</w:t>
      </w:r>
      <w:r w:rsidR="00033AB0">
        <w:t xml:space="preserve"> </w:t>
      </w:r>
      <w:r w:rsidR="00CB13FA" w:rsidRPr="00582EDF">
        <w:t xml:space="preserve"> </w:t>
      </w:r>
      <w:r w:rsidRPr="00582EDF">
        <w:t>in Statuta</w:t>
      </w:r>
      <w:r w:rsidR="005E5951" w:rsidRPr="00582EDF">
        <w:t xml:space="preserve"> Občine </w:t>
      </w:r>
      <w:r w:rsidR="00033AB0">
        <w:t>Kamnik</w:t>
      </w:r>
      <w:r w:rsidR="008A2EE7" w:rsidRPr="00582EDF">
        <w:t>,</w:t>
      </w:r>
      <w:r w:rsidR="005E5951" w:rsidRPr="00582EDF">
        <w:t xml:space="preserve"> Uradn</w:t>
      </w:r>
      <w:r w:rsidR="00033AB0">
        <w:t>i list RS</w:t>
      </w:r>
      <w:r w:rsidR="005E5951" w:rsidRPr="00582EDF">
        <w:t xml:space="preserve">, št. </w:t>
      </w:r>
      <w:r w:rsidR="00783AD8">
        <w:t>50/15, 20/17 in 61/19</w:t>
      </w:r>
      <w:r w:rsidR="005E5951" w:rsidRPr="00582EDF">
        <w:t>,</w:t>
      </w:r>
      <w:r w:rsidRPr="00582EDF">
        <w:t xml:space="preserve"> sklepata</w:t>
      </w:r>
    </w:p>
    <w:p w14:paraId="6889C6CB" w14:textId="0D013375" w:rsidR="005700C0" w:rsidRPr="00582EDF" w:rsidRDefault="005700C0" w:rsidP="00582EDF">
      <w:pPr>
        <w:spacing w:line="276" w:lineRule="auto"/>
        <w:jc w:val="both"/>
        <w:rPr>
          <w:b/>
        </w:rPr>
      </w:pPr>
    </w:p>
    <w:p w14:paraId="021FB8A5" w14:textId="77777777" w:rsidR="00E9230E" w:rsidRPr="00582EDF" w:rsidRDefault="00E9230E" w:rsidP="00582EDF">
      <w:pPr>
        <w:spacing w:line="276" w:lineRule="auto"/>
        <w:jc w:val="both"/>
        <w:rPr>
          <w:b/>
        </w:rPr>
      </w:pPr>
    </w:p>
    <w:p w14:paraId="51E45365" w14:textId="77777777" w:rsidR="00033AB0" w:rsidRDefault="00033AB0" w:rsidP="00582EDF">
      <w:pPr>
        <w:spacing w:line="276" w:lineRule="auto"/>
        <w:jc w:val="both"/>
        <w:rPr>
          <w:b/>
        </w:rPr>
      </w:pPr>
      <w:r w:rsidRPr="00033AB0">
        <w:rPr>
          <w:b/>
        </w:rPr>
        <w:t>OBČINA KAM</w:t>
      </w:r>
      <w:bookmarkStart w:id="0" w:name="_GoBack"/>
      <w:bookmarkEnd w:id="0"/>
      <w:r w:rsidRPr="00033AB0">
        <w:rPr>
          <w:b/>
        </w:rPr>
        <w:t>NIK</w:t>
      </w:r>
    </w:p>
    <w:p w14:paraId="2B7647A7" w14:textId="3E65DCCC" w:rsidR="006B65D9" w:rsidRPr="00582EDF" w:rsidRDefault="00033AB0" w:rsidP="00582EDF">
      <w:pPr>
        <w:spacing w:line="276" w:lineRule="auto"/>
        <w:jc w:val="both"/>
        <w:rPr>
          <w:b/>
        </w:rPr>
      </w:pPr>
      <w:r>
        <w:rPr>
          <w:b/>
        </w:rPr>
        <w:t>Glavni trg 24</w:t>
      </w:r>
    </w:p>
    <w:p w14:paraId="089C487E" w14:textId="465D4EA7" w:rsidR="00AE014F" w:rsidRPr="00582EDF" w:rsidRDefault="000924B4" w:rsidP="00582EDF">
      <w:pPr>
        <w:spacing w:line="276" w:lineRule="auto"/>
        <w:jc w:val="both"/>
      </w:pPr>
      <w:r>
        <w:rPr>
          <w:b/>
        </w:rPr>
        <w:t>1240</w:t>
      </w:r>
      <w:r w:rsidR="00033AB0">
        <w:rPr>
          <w:b/>
        </w:rPr>
        <w:t xml:space="preserve"> Kamnik</w:t>
      </w:r>
    </w:p>
    <w:p w14:paraId="6E95CF14" w14:textId="30B71025" w:rsidR="00AE014F" w:rsidRPr="00582EDF" w:rsidRDefault="00CE3B79" w:rsidP="00582EDF">
      <w:pPr>
        <w:spacing w:line="276" w:lineRule="auto"/>
        <w:jc w:val="both"/>
      </w:pPr>
      <w:r w:rsidRPr="00582EDF">
        <w:t>m</w:t>
      </w:r>
      <w:r w:rsidR="00AE014F" w:rsidRPr="00582EDF">
        <w:t xml:space="preserve">atična številka: </w:t>
      </w:r>
      <w:r w:rsidR="00033AB0" w:rsidRPr="00033AB0">
        <w:t>5874483000</w:t>
      </w:r>
    </w:p>
    <w:p w14:paraId="04363325" w14:textId="1A036590" w:rsidR="00CE3B79" w:rsidRPr="00582EDF" w:rsidRDefault="00CE3B79" w:rsidP="00582EDF">
      <w:pPr>
        <w:spacing w:line="276" w:lineRule="auto"/>
        <w:jc w:val="both"/>
      </w:pPr>
      <w:r w:rsidRPr="00582EDF">
        <w:t xml:space="preserve">identifikacijska številka za DDV: </w:t>
      </w:r>
      <w:r w:rsidR="00033AB0" w:rsidRPr="00033AB0">
        <w:t>SI 28232801</w:t>
      </w:r>
    </w:p>
    <w:p w14:paraId="07A67E1D" w14:textId="3CE044DB" w:rsidR="00CE3B79" w:rsidRPr="00582EDF" w:rsidRDefault="00CE3B79" w:rsidP="00582EDF">
      <w:pPr>
        <w:spacing w:line="276" w:lineRule="auto"/>
        <w:jc w:val="both"/>
      </w:pPr>
      <w:r w:rsidRPr="00582EDF">
        <w:t xml:space="preserve">ki jo zastopa župan </w:t>
      </w:r>
      <w:r w:rsidR="00033AB0">
        <w:t>Matej Slapar</w:t>
      </w:r>
    </w:p>
    <w:p w14:paraId="1940C9C5" w14:textId="6F70B648" w:rsidR="003A62DC" w:rsidRPr="00582EDF" w:rsidRDefault="000E0BEF" w:rsidP="00582EDF">
      <w:pPr>
        <w:keepNext/>
        <w:widowControl w:val="0"/>
        <w:spacing w:line="276" w:lineRule="auto"/>
        <w:jc w:val="both"/>
        <w:rPr>
          <w:rFonts w:eastAsia="Calibri"/>
          <w:lang w:eastAsia="en-US"/>
        </w:rPr>
      </w:pPr>
      <w:r w:rsidRPr="00582EDF">
        <w:rPr>
          <w:rFonts w:eastAsia="Calibri"/>
          <w:lang w:eastAsia="en-US"/>
        </w:rPr>
        <w:t xml:space="preserve">(v nadaljevanju: </w:t>
      </w:r>
      <w:r w:rsidRPr="00582EDF">
        <w:rPr>
          <w:rFonts w:eastAsia="Calibri"/>
          <w:b/>
          <w:lang w:eastAsia="en-US"/>
        </w:rPr>
        <w:t>koncedent</w:t>
      </w:r>
      <w:r w:rsidRPr="00582EDF">
        <w:rPr>
          <w:rFonts w:eastAsia="Calibri"/>
          <w:lang w:eastAsia="en-US"/>
        </w:rPr>
        <w:t>)</w:t>
      </w:r>
    </w:p>
    <w:p w14:paraId="65895CFC" w14:textId="77777777" w:rsidR="00CE3B79" w:rsidRPr="00582EDF" w:rsidRDefault="00CE3B79" w:rsidP="00582EDF">
      <w:pPr>
        <w:keepNext/>
        <w:widowControl w:val="0"/>
        <w:tabs>
          <w:tab w:val="center" w:pos="4536"/>
          <w:tab w:val="right" w:pos="9072"/>
        </w:tabs>
        <w:spacing w:line="276" w:lineRule="auto"/>
      </w:pPr>
    </w:p>
    <w:p w14:paraId="61C12841" w14:textId="3DBD891F" w:rsidR="002A34AF" w:rsidRPr="00582EDF" w:rsidRDefault="002A34AF" w:rsidP="00582EDF">
      <w:pPr>
        <w:keepNext/>
        <w:widowControl w:val="0"/>
        <w:tabs>
          <w:tab w:val="center" w:pos="4536"/>
          <w:tab w:val="right" w:pos="9072"/>
        </w:tabs>
        <w:spacing w:line="276" w:lineRule="auto"/>
      </w:pPr>
      <w:r w:rsidRPr="00582EDF">
        <w:t>in</w:t>
      </w:r>
    </w:p>
    <w:p w14:paraId="4A32375B" w14:textId="77777777" w:rsidR="0038153B" w:rsidRPr="00582EDF" w:rsidRDefault="0038153B" w:rsidP="00582EDF">
      <w:pPr>
        <w:keepNext/>
        <w:widowControl w:val="0"/>
        <w:tabs>
          <w:tab w:val="left" w:pos="1853"/>
        </w:tabs>
        <w:spacing w:line="276" w:lineRule="auto"/>
      </w:pPr>
    </w:p>
    <w:p w14:paraId="35409137" w14:textId="30924708" w:rsidR="00735068" w:rsidRPr="00582EDF" w:rsidRDefault="00033AB0" w:rsidP="00582EDF">
      <w:pPr>
        <w:spacing w:line="276" w:lineRule="auto"/>
        <w:jc w:val="both"/>
        <w:rPr>
          <w:b/>
        </w:rPr>
      </w:pPr>
      <w:r>
        <w:rPr>
          <w:b/>
        </w:rPr>
        <w:t>…………………………………</w:t>
      </w:r>
    </w:p>
    <w:p w14:paraId="5E5B56BC" w14:textId="47A6E724" w:rsidR="00735068" w:rsidRPr="00582EDF" w:rsidRDefault="00033AB0" w:rsidP="00582EDF">
      <w:pPr>
        <w:spacing w:line="276" w:lineRule="auto"/>
        <w:jc w:val="both"/>
        <w:rPr>
          <w:b/>
        </w:rPr>
      </w:pPr>
      <w:r>
        <w:rPr>
          <w:b/>
        </w:rPr>
        <w:t>……………</w:t>
      </w:r>
    </w:p>
    <w:p w14:paraId="6286CACA" w14:textId="26D0F3B6" w:rsidR="00735068" w:rsidRPr="00582EDF" w:rsidRDefault="00033AB0" w:rsidP="00582EDF">
      <w:pPr>
        <w:spacing w:line="276" w:lineRule="auto"/>
        <w:jc w:val="both"/>
        <w:rPr>
          <w:b/>
        </w:rPr>
      </w:pPr>
      <w:r>
        <w:rPr>
          <w:b/>
        </w:rPr>
        <w:t>……………</w:t>
      </w:r>
    </w:p>
    <w:p w14:paraId="3DB1D613" w14:textId="7F2CE2F8" w:rsidR="00E24D8B" w:rsidRPr="00582EDF" w:rsidRDefault="002A34AF" w:rsidP="00582EDF">
      <w:pPr>
        <w:spacing w:line="276" w:lineRule="auto"/>
        <w:jc w:val="both"/>
      </w:pPr>
      <w:r w:rsidRPr="00582EDF">
        <w:t xml:space="preserve">matična številka: </w:t>
      </w:r>
      <w:r w:rsidR="00033AB0">
        <w:t>…………..</w:t>
      </w:r>
    </w:p>
    <w:p w14:paraId="6A6E698C" w14:textId="616F4608" w:rsidR="00CE3B79" w:rsidRPr="00582EDF" w:rsidRDefault="002A34AF" w:rsidP="00582EDF">
      <w:pPr>
        <w:spacing w:line="276" w:lineRule="auto"/>
        <w:jc w:val="both"/>
      </w:pPr>
      <w:r w:rsidRPr="00582EDF">
        <w:t xml:space="preserve">identifikacijska številka za DDV: </w:t>
      </w:r>
      <w:r w:rsidR="00033AB0">
        <w:t>…………..</w:t>
      </w:r>
    </w:p>
    <w:p w14:paraId="49EA9F4B" w14:textId="6A143525" w:rsidR="004F6AEA" w:rsidRPr="00582EDF" w:rsidRDefault="002A34AF" w:rsidP="00582EDF">
      <w:pPr>
        <w:spacing w:line="276" w:lineRule="auto"/>
      </w:pPr>
      <w:r w:rsidRPr="00582EDF">
        <w:t xml:space="preserve">ki ga zastopa direktor </w:t>
      </w:r>
      <w:r w:rsidR="00033AB0">
        <w:t>…………..</w:t>
      </w:r>
      <w:r w:rsidR="00E96921" w:rsidRPr="00582EDF">
        <w:br/>
      </w:r>
    </w:p>
    <w:p w14:paraId="6921A28C" w14:textId="41CBEF45" w:rsidR="002A34AF" w:rsidRPr="00582EDF" w:rsidRDefault="00E8704B" w:rsidP="00582EDF">
      <w:pPr>
        <w:spacing w:line="276" w:lineRule="auto"/>
        <w:rPr>
          <w:b/>
          <w:bCs/>
        </w:rPr>
      </w:pPr>
      <w:r w:rsidRPr="00582EDF">
        <w:t>(</w:t>
      </w:r>
      <w:r w:rsidR="00446058" w:rsidRPr="00582EDF">
        <w:t>v nadaljevanju:</w:t>
      </w:r>
      <w:r w:rsidR="002A34AF" w:rsidRPr="00582EDF">
        <w:t xml:space="preserve"> </w:t>
      </w:r>
      <w:r w:rsidR="00414503" w:rsidRPr="00582EDF">
        <w:rPr>
          <w:b/>
        </w:rPr>
        <w:t>k</w:t>
      </w:r>
      <w:r w:rsidR="002A34AF" w:rsidRPr="00582EDF">
        <w:rPr>
          <w:b/>
        </w:rPr>
        <w:t>oncesionar</w:t>
      </w:r>
      <w:r w:rsidRPr="00582EDF">
        <w:rPr>
          <w:b/>
        </w:rPr>
        <w:t>)</w:t>
      </w:r>
    </w:p>
    <w:p w14:paraId="4A65CBD8" w14:textId="77777777" w:rsidR="005545DF" w:rsidRPr="00582EDF" w:rsidRDefault="005545DF" w:rsidP="00582EDF">
      <w:pPr>
        <w:spacing w:line="276" w:lineRule="auto"/>
        <w:jc w:val="both"/>
      </w:pPr>
    </w:p>
    <w:p w14:paraId="3E4A0864" w14:textId="77777777" w:rsidR="005545DF" w:rsidRPr="00582EDF" w:rsidRDefault="005545DF" w:rsidP="00582EDF">
      <w:pPr>
        <w:spacing w:line="276" w:lineRule="auto"/>
        <w:jc w:val="both"/>
      </w:pPr>
    </w:p>
    <w:p w14:paraId="2C21EFB6" w14:textId="236B879D" w:rsidR="00EA1A43" w:rsidRPr="00582EDF" w:rsidRDefault="00E9230E" w:rsidP="00582EDF">
      <w:pPr>
        <w:spacing w:line="276" w:lineRule="auto"/>
        <w:jc w:val="both"/>
      </w:pPr>
      <w:r w:rsidRPr="00582EDF">
        <w:t>n</w:t>
      </w:r>
      <w:r w:rsidR="005545DF" w:rsidRPr="00582EDF">
        <w:t>aslednjo</w:t>
      </w:r>
    </w:p>
    <w:p w14:paraId="30A9966E" w14:textId="6FBF2538" w:rsidR="004F6AEA" w:rsidRPr="00582EDF" w:rsidRDefault="003F2897" w:rsidP="00582EDF">
      <w:pPr>
        <w:spacing w:line="276" w:lineRule="auto"/>
        <w:jc w:val="both"/>
      </w:pPr>
      <w:r w:rsidRPr="00582EDF">
        <w:t xml:space="preserve"> </w:t>
      </w:r>
    </w:p>
    <w:p w14:paraId="03A21DA1" w14:textId="77777777" w:rsidR="00EA1A43" w:rsidRPr="00582EDF" w:rsidRDefault="00EA1A43" w:rsidP="00582EDF">
      <w:pPr>
        <w:spacing w:line="276" w:lineRule="auto"/>
        <w:jc w:val="both"/>
      </w:pPr>
    </w:p>
    <w:p w14:paraId="08F5C27B" w14:textId="5559A9DC" w:rsidR="005545DF" w:rsidRPr="00582EDF" w:rsidRDefault="005545DF" w:rsidP="00582EDF">
      <w:pPr>
        <w:spacing w:line="276" w:lineRule="auto"/>
        <w:jc w:val="center"/>
        <w:rPr>
          <w:b/>
        </w:rPr>
      </w:pPr>
      <w:r w:rsidRPr="00582EDF">
        <w:rPr>
          <w:b/>
        </w:rPr>
        <w:t xml:space="preserve">KONCESIJSKO POGODBO </w:t>
      </w:r>
    </w:p>
    <w:p w14:paraId="6BD63868" w14:textId="77777777" w:rsidR="00A94092" w:rsidRPr="00582EDF" w:rsidRDefault="00A94092" w:rsidP="00582EDF">
      <w:pPr>
        <w:spacing w:line="276" w:lineRule="auto"/>
        <w:jc w:val="center"/>
        <w:rPr>
          <w:b/>
        </w:rPr>
      </w:pPr>
    </w:p>
    <w:p w14:paraId="310288E3" w14:textId="53181D92" w:rsidR="005545DF" w:rsidRPr="00582EDF" w:rsidRDefault="00E96921" w:rsidP="00033AB0">
      <w:pPr>
        <w:spacing w:line="276" w:lineRule="auto"/>
        <w:jc w:val="center"/>
        <w:rPr>
          <w:b/>
        </w:rPr>
      </w:pPr>
      <w:r w:rsidRPr="00582EDF">
        <w:rPr>
          <w:b/>
        </w:rPr>
        <w:t xml:space="preserve">za </w:t>
      </w:r>
      <w:r w:rsidR="00E24D8B" w:rsidRPr="00582EDF">
        <w:rPr>
          <w:b/>
        </w:rPr>
        <w:t xml:space="preserve">izvajanje </w:t>
      </w:r>
      <w:r w:rsidR="00033AB0" w:rsidRPr="00033AB0">
        <w:rPr>
          <w:b/>
        </w:rPr>
        <w:t xml:space="preserve">storitev obvezne občinske gospodarske javne službe </w:t>
      </w:r>
      <w:r w:rsidR="00783AD8">
        <w:rPr>
          <w:b/>
        </w:rPr>
        <w:t>zagotavljanja</w:t>
      </w:r>
      <w:r w:rsidR="00033AB0" w:rsidRPr="00033AB0">
        <w:rPr>
          <w:b/>
        </w:rPr>
        <w:t xml:space="preserve"> 24-urne </w:t>
      </w:r>
      <w:r w:rsidR="00365C03">
        <w:rPr>
          <w:b/>
        </w:rPr>
        <w:t xml:space="preserve">pogrebne </w:t>
      </w:r>
      <w:r w:rsidR="00033AB0" w:rsidRPr="00033AB0">
        <w:rPr>
          <w:b/>
        </w:rPr>
        <w:t xml:space="preserve">dežurne službe in izbirne občinske gospodarske javne službe upravljanja pokopališč na območju </w:t>
      </w:r>
      <w:r w:rsidR="00033AB0">
        <w:rPr>
          <w:b/>
        </w:rPr>
        <w:t>O</w:t>
      </w:r>
      <w:r w:rsidR="00033AB0" w:rsidRPr="00033AB0">
        <w:rPr>
          <w:b/>
        </w:rPr>
        <w:t xml:space="preserve">bčine </w:t>
      </w:r>
      <w:r w:rsidR="00033AB0">
        <w:rPr>
          <w:b/>
        </w:rPr>
        <w:t>K</w:t>
      </w:r>
      <w:r w:rsidR="00033AB0" w:rsidRPr="00033AB0">
        <w:rPr>
          <w:b/>
        </w:rPr>
        <w:t>amnik</w:t>
      </w:r>
    </w:p>
    <w:p w14:paraId="17AD074F" w14:textId="77777777" w:rsidR="004F6AEA" w:rsidRPr="00582EDF" w:rsidRDefault="004F6AEA" w:rsidP="00582EDF">
      <w:pPr>
        <w:spacing w:line="276" w:lineRule="auto"/>
        <w:rPr>
          <w:b/>
          <w:iCs/>
        </w:rPr>
      </w:pPr>
      <w:bookmarkStart w:id="1" w:name="_Toc423356474"/>
      <w:bookmarkStart w:id="2" w:name="_Toc482964366"/>
      <w:r w:rsidRPr="00582EDF">
        <w:br w:type="page"/>
      </w:r>
    </w:p>
    <w:p w14:paraId="35E14E3A" w14:textId="76AE4C2B" w:rsidR="005545DF" w:rsidRPr="00582EDF" w:rsidRDefault="005545DF" w:rsidP="00582EDF">
      <w:pPr>
        <w:pStyle w:val="PIRANKA1"/>
        <w:spacing w:line="276" w:lineRule="auto"/>
        <w:rPr>
          <w:rFonts w:ascii="Times New Roman" w:hAnsi="Times New Roman" w:cs="Times New Roman"/>
        </w:rPr>
      </w:pPr>
      <w:r w:rsidRPr="00582EDF">
        <w:rPr>
          <w:rFonts w:ascii="Times New Roman" w:hAnsi="Times New Roman" w:cs="Times New Roman"/>
        </w:rPr>
        <w:lastRenderedPageBreak/>
        <w:t>I. UVODNE DOLOČBE</w:t>
      </w:r>
      <w:bookmarkEnd w:id="1"/>
      <w:bookmarkEnd w:id="2"/>
    </w:p>
    <w:p w14:paraId="1F82CE2E" w14:textId="77777777" w:rsidR="00537B6C" w:rsidRPr="00582EDF" w:rsidRDefault="00537B6C" w:rsidP="00582EDF">
      <w:pPr>
        <w:spacing w:line="276" w:lineRule="auto"/>
        <w:jc w:val="both"/>
      </w:pPr>
    </w:p>
    <w:p w14:paraId="782C7CA5" w14:textId="77777777" w:rsidR="005545DF" w:rsidRPr="00582EDF" w:rsidRDefault="005545DF" w:rsidP="00582EDF">
      <w:pPr>
        <w:pStyle w:val="PIRANKA2"/>
        <w:spacing w:line="276" w:lineRule="auto"/>
        <w:ind w:left="0"/>
        <w:rPr>
          <w:rFonts w:ascii="Times New Roman" w:hAnsi="Times New Roman" w:cs="Times New Roman"/>
        </w:rPr>
      </w:pPr>
      <w:bookmarkStart w:id="3" w:name="_Toc482964367"/>
      <w:r w:rsidRPr="00582EDF">
        <w:rPr>
          <w:rFonts w:ascii="Times New Roman" w:hAnsi="Times New Roman" w:cs="Times New Roman"/>
        </w:rPr>
        <w:t>člen</w:t>
      </w:r>
      <w:bookmarkEnd w:id="3"/>
    </w:p>
    <w:p w14:paraId="5DB6C026" w14:textId="77777777" w:rsidR="005545DF" w:rsidRPr="00582EDF" w:rsidRDefault="005545DF" w:rsidP="00582EDF">
      <w:pPr>
        <w:pStyle w:val="PIRANKA3"/>
        <w:spacing w:line="276" w:lineRule="auto"/>
        <w:rPr>
          <w:rFonts w:ascii="Times New Roman" w:hAnsi="Times New Roman" w:cs="Times New Roman"/>
        </w:rPr>
      </w:pPr>
      <w:bookmarkStart w:id="4" w:name="_Toc482964368"/>
      <w:r w:rsidRPr="00582EDF">
        <w:rPr>
          <w:rFonts w:ascii="Times New Roman" w:hAnsi="Times New Roman" w:cs="Times New Roman"/>
        </w:rPr>
        <w:t>(ugotovitve pogodbenikov)</w:t>
      </w:r>
      <w:bookmarkEnd w:id="4"/>
    </w:p>
    <w:p w14:paraId="46F65589" w14:textId="77777777" w:rsidR="005545DF" w:rsidRPr="00582EDF" w:rsidRDefault="005545DF" w:rsidP="00582EDF">
      <w:pPr>
        <w:spacing w:line="276" w:lineRule="auto"/>
        <w:jc w:val="both"/>
      </w:pPr>
    </w:p>
    <w:p w14:paraId="733C398A" w14:textId="77777777" w:rsidR="005545DF" w:rsidRPr="00582EDF" w:rsidRDefault="005545DF" w:rsidP="00582EDF">
      <w:pPr>
        <w:spacing w:line="276" w:lineRule="auto"/>
        <w:jc w:val="both"/>
      </w:pPr>
      <w:r w:rsidRPr="00582EDF">
        <w:t>Pogodbeni stranki ugotavljata:</w:t>
      </w:r>
    </w:p>
    <w:p w14:paraId="68785BFD" w14:textId="40BA45BD" w:rsidR="00651B5D" w:rsidRPr="00582EDF" w:rsidRDefault="00651B5D" w:rsidP="00582EDF">
      <w:pPr>
        <w:pStyle w:val="Odstavekseznama"/>
        <w:numPr>
          <w:ilvl w:val="0"/>
          <w:numId w:val="2"/>
        </w:numPr>
        <w:spacing w:line="276" w:lineRule="auto"/>
        <w:jc w:val="both"/>
        <w:rPr>
          <w:sz w:val="24"/>
          <w:szCs w:val="24"/>
        </w:rPr>
      </w:pPr>
      <w:r w:rsidRPr="00582EDF">
        <w:rPr>
          <w:sz w:val="24"/>
          <w:szCs w:val="24"/>
        </w:rPr>
        <w:t xml:space="preserve">da je Občinski svet Občine </w:t>
      </w:r>
      <w:r w:rsidR="00033AB0">
        <w:rPr>
          <w:sz w:val="24"/>
          <w:szCs w:val="24"/>
        </w:rPr>
        <w:t xml:space="preserve">Kamnik </w:t>
      </w:r>
      <w:r w:rsidRPr="00582EDF">
        <w:rPr>
          <w:sz w:val="24"/>
          <w:szCs w:val="24"/>
        </w:rPr>
        <w:t xml:space="preserve">sprejel </w:t>
      </w:r>
      <w:bookmarkStart w:id="5" w:name="_Hlk15376652"/>
      <w:r w:rsidRPr="00582EDF">
        <w:rPr>
          <w:sz w:val="24"/>
          <w:szCs w:val="24"/>
        </w:rPr>
        <w:t xml:space="preserve">Odlok o </w:t>
      </w:r>
      <w:bookmarkEnd w:id="5"/>
      <w:r w:rsidR="00033AB0" w:rsidRPr="00033AB0">
        <w:rPr>
          <w:sz w:val="24"/>
          <w:szCs w:val="24"/>
        </w:rPr>
        <w:t>podelitvi koncesije ter izvajanju 24-urne pogrebne dežurne službe in storitev pokopališke dejavnosti v Občini Kamnik, Uradni list RS, št. 163/2021</w:t>
      </w:r>
      <w:r w:rsidR="00A1768F" w:rsidRPr="00582EDF">
        <w:rPr>
          <w:sz w:val="24"/>
          <w:szCs w:val="24"/>
        </w:rPr>
        <w:t xml:space="preserve">, v nadaljevanju: </w:t>
      </w:r>
      <w:r w:rsidR="00033AB0" w:rsidRPr="00582EDF">
        <w:rPr>
          <w:sz w:val="24"/>
          <w:szCs w:val="24"/>
        </w:rPr>
        <w:t>Odlok</w:t>
      </w:r>
      <w:r w:rsidRPr="00582EDF">
        <w:rPr>
          <w:sz w:val="24"/>
          <w:szCs w:val="24"/>
        </w:rPr>
        <w:t>;</w:t>
      </w:r>
    </w:p>
    <w:p w14:paraId="51E95FFB" w14:textId="09BB1D47" w:rsidR="003A62DC" w:rsidRPr="00582EDF" w:rsidRDefault="004F652E" w:rsidP="00582EDF">
      <w:pPr>
        <w:numPr>
          <w:ilvl w:val="0"/>
          <w:numId w:val="2"/>
        </w:numPr>
        <w:spacing w:line="276" w:lineRule="auto"/>
        <w:jc w:val="both"/>
      </w:pPr>
      <w:r w:rsidRPr="00582EDF">
        <w:t xml:space="preserve">da je </w:t>
      </w:r>
      <w:r w:rsidR="004D16B6" w:rsidRPr="00582EDF">
        <w:t xml:space="preserve">Občina </w:t>
      </w:r>
      <w:r w:rsidR="007500B3">
        <w:t>Kamnik</w:t>
      </w:r>
      <w:r w:rsidR="00783AD8">
        <w:t xml:space="preserve"> </w:t>
      </w:r>
      <w:r w:rsidRPr="00582EDF">
        <w:t>kot koncedent dne</w:t>
      </w:r>
      <w:r w:rsidR="006020BE" w:rsidRPr="00582EDF">
        <w:t xml:space="preserve"> </w:t>
      </w:r>
      <w:r w:rsidR="00033AB0">
        <w:t>……………</w:t>
      </w:r>
      <w:r w:rsidRPr="00582EDF">
        <w:t xml:space="preserve"> pod številko objave </w:t>
      </w:r>
      <w:r w:rsidR="00033AB0">
        <w:t>……………….</w:t>
      </w:r>
      <w:r w:rsidR="006020BE" w:rsidRPr="00582EDF">
        <w:t xml:space="preserve"> </w:t>
      </w:r>
      <w:r w:rsidRPr="00582EDF">
        <w:t>objavila javni razpis</w:t>
      </w:r>
      <w:r w:rsidR="00033AB0">
        <w:t>: »K</w:t>
      </w:r>
      <w:r w:rsidR="00033AB0" w:rsidRPr="00033AB0">
        <w:t xml:space="preserve">oncesija za izbiro izvajalca storitev obvezne občinske gospodarske javne službe </w:t>
      </w:r>
      <w:r w:rsidR="00783AD8">
        <w:t>zagotavljanja</w:t>
      </w:r>
      <w:r w:rsidR="00033AB0" w:rsidRPr="00033AB0">
        <w:t xml:space="preserve"> 24-urne </w:t>
      </w:r>
      <w:r w:rsidR="00365C03">
        <w:t xml:space="preserve">pogrebne </w:t>
      </w:r>
      <w:r w:rsidR="00033AB0" w:rsidRPr="00033AB0">
        <w:t xml:space="preserve">dežurne službe in izbirne občinske gospodarske javne službe upravljanja pokopališč na območju </w:t>
      </w:r>
      <w:r w:rsidR="00033AB0">
        <w:t>O</w:t>
      </w:r>
      <w:r w:rsidR="00033AB0" w:rsidRPr="00033AB0">
        <w:t xml:space="preserve">bčine </w:t>
      </w:r>
      <w:r w:rsidR="00033AB0">
        <w:t>K</w:t>
      </w:r>
      <w:r w:rsidR="00033AB0" w:rsidRPr="00033AB0">
        <w:t>amnik</w:t>
      </w:r>
      <w:r w:rsidR="00033AB0">
        <w:t>«</w:t>
      </w:r>
      <w:r w:rsidR="004D16B6" w:rsidRPr="00582EDF">
        <w:t>;</w:t>
      </w:r>
    </w:p>
    <w:p w14:paraId="0114124E" w14:textId="4D11D8B4" w:rsidR="005545DF" w:rsidRPr="00582EDF" w:rsidRDefault="004F652E" w:rsidP="00582EDF">
      <w:pPr>
        <w:numPr>
          <w:ilvl w:val="0"/>
          <w:numId w:val="2"/>
        </w:numPr>
        <w:spacing w:line="276" w:lineRule="auto"/>
        <w:jc w:val="both"/>
      </w:pPr>
      <w:r w:rsidRPr="00582EDF">
        <w:t>da je koncedent dne</w:t>
      </w:r>
      <w:r w:rsidR="00033AB0">
        <w:t xml:space="preserve"> …………. </w:t>
      </w:r>
      <w:r w:rsidRPr="00582EDF">
        <w:t xml:space="preserve">izdal odločitev o izboru koncesionarja </w:t>
      </w:r>
      <w:r w:rsidR="00BF6772" w:rsidRPr="00582EDF">
        <w:t>za izvajanje</w:t>
      </w:r>
      <w:r w:rsidR="00033AB0">
        <w:t xml:space="preserve"> navedene koncesijske dejavnosti, ki je postala pravnomočna dne …………….</w:t>
      </w:r>
      <w:r w:rsidR="00BF6772" w:rsidRPr="00582EDF">
        <w:t xml:space="preserve">; </w:t>
      </w:r>
    </w:p>
    <w:p w14:paraId="7A0EDFF2" w14:textId="14DC56B7" w:rsidR="00664CFD" w:rsidRPr="00582EDF" w:rsidRDefault="004F652E" w:rsidP="00582EDF">
      <w:pPr>
        <w:numPr>
          <w:ilvl w:val="0"/>
          <w:numId w:val="2"/>
        </w:numPr>
        <w:spacing w:line="276" w:lineRule="auto"/>
        <w:jc w:val="both"/>
      </w:pPr>
      <w:r w:rsidRPr="00582EDF">
        <w:t>da je bil</w:t>
      </w:r>
      <w:r w:rsidR="00BF6772" w:rsidRPr="00582EDF">
        <w:t xml:space="preserve">a </w:t>
      </w:r>
      <w:r w:rsidRPr="00582EDF">
        <w:t>dne</w:t>
      </w:r>
      <w:r w:rsidR="00BF6772" w:rsidRPr="00582EDF">
        <w:t xml:space="preserve"> </w:t>
      </w:r>
      <w:r w:rsidR="00033AB0">
        <w:t>…………..</w:t>
      </w:r>
      <w:r w:rsidR="00A76A37" w:rsidRPr="00582EDF">
        <w:t xml:space="preserve"> </w:t>
      </w:r>
      <w:r w:rsidRPr="00582EDF">
        <w:t>izdan</w:t>
      </w:r>
      <w:r w:rsidR="00BF6772" w:rsidRPr="00582EDF">
        <w:t>a</w:t>
      </w:r>
      <w:r w:rsidRPr="00582EDF">
        <w:t xml:space="preserve"> odločba o podelitvi koncesije</w:t>
      </w:r>
      <w:r w:rsidR="00A76A37" w:rsidRPr="00582EDF">
        <w:t xml:space="preserve">, štev. </w:t>
      </w:r>
      <w:r w:rsidR="00033AB0">
        <w:t>……………….</w:t>
      </w:r>
      <w:r w:rsidR="00BF6772" w:rsidRPr="00582EDF">
        <w:t>.</w:t>
      </w:r>
      <w:r w:rsidR="00033AB0">
        <w:t>, ki je postala pravnomočna dne ………………</w:t>
      </w:r>
    </w:p>
    <w:p w14:paraId="27B24E2A" w14:textId="77777777" w:rsidR="005545DF" w:rsidRPr="00582EDF" w:rsidRDefault="005545DF" w:rsidP="00582EDF">
      <w:pPr>
        <w:widowControl w:val="0"/>
        <w:tabs>
          <w:tab w:val="center" w:pos="4089"/>
        </w:tabs>
        <w:autoSpaceDE w:val="0"/>
        <w:autoSpaceDN w:val="0"/>
        <w:adjustRightInd w:val="0"/>
        <w:spacing w:line="276" w:lineRule="auto"/>
        <w:jc w:val="both"/>
        <w:rPr>
          <w:bCs/>
        </w:rPr>
      </w:pPr>
    </w:p>
    <w:p w14:paraId="7E6D5B06" w14:textId="77777777" w:rsidR="005545DF" w:rsidRPr="00582EDF" w:rsidRDefault="005545DF" w:rsidP="00582EDF">
      <w:pPr>
        <w:pStyle w:val="PIRANKA2"/>
        <w:spacing w:line="276" w:lineRule="auto"/>
        <w:ind w:left="0"/>
        <w:rPr>
          <w:rFonts w:ascii="Times New Roman" w:hAnsi="Times New Roman" w:cs="Times New Roman"/>
          <w:iCs/>
        </w:rPr>
      </w:pPr>
      <w:bookmarkStart w:id="6" w:name="_Toc482964369"/>
      <w:r w:rsidRPr="00582EDF">
        <w:rPr>
          <w:rFonts w:ascii="Times New Roman" w:hAnsi="Times New Roman" w:cs="Times New Roman"/>
        </w:rPr>
        <w:t>člen</w:t>
      </w:r>
      <w:bookmarkEnd w:id="6"/>
    </w:p>
    <w:p w14:paraId="4449F71B" w14:textId="77777777" w:rsidR="005545DF" w:rsidRPr="00582EDF" w:rsidRDefault="005545DF" w:rsidP="00582EDF">
      <w:pPr>
        <w:pStyle w:val="PIRANKA3"/>
        <w:spacing w:line="276" w:lineRule="auto"/>
        <w:rPr>
          <w:rFonts w:ascii="Times New Roman" w:hAnsi="Times New Roman" w:cs="Times New Roman"/>
        </w:rPr>
      </w:pPr>
      <w:bookmarkStart w:id="7" w:name="_Toc482964370"/>
      <w:r w:rsidRPr="00582EDF">
        <w:rPr>
          <w:rFonts w:ascii="Times New Roman" w:hAnsi="Times New Roman" w:cs="Times New Roman"/>
        </w:rPr>
        <w:t>(namen pogodbe)</w:t>
      </w:r>
      <w:bookmarkEnd w:id="7"/>
    </w:p>
    <w:p w14:paraId="64999F72" w14:textId="77777777" w:rsidR="005545DF" w:rsidRPr="00582EDF" w:rsidRDefault="005545DF" w:rsidP="00582EDF">
      <w:pPr>
        <w:spacing w:line="276" w:lineRule="auto"/>
        <w:jc w:val="both"/>
      </w:pPr>
    </w:p>
    <w:p w14:paraId="7486D40B" w14:textId="76DDD0F0" w:rsidR="005F66DD" w:rsidRPr="00582EDF" w:rsidRDefault="005545DF" w:rsidP="00582EDF">
      <w:pPr>
        <w:spacing w:line="276" w:lineRule="auto"/>
        <w:jc w:val="both"/>
        <w:rPr>
          <w:rFonts w:eastAsia="Arial"/>
          <w:spacing w:val="-1"/>
        </w:rPr>
      </w:pPr>
      <w:r w:rsidRPr="00582EDF">
        <w:rPr>
          <w:rFonts w:eastAsia="Arial"/>
          <w:spacing w:val="-1"/>
        </w:rPr>
        <w:t xml:space="preserve">S to pogodbo koncedent in koncesionar podrobneje urejata medsebojna razmerja v zvezi </w:t>
      </w:r>
      <w:r w:rsidR="009B3792" w:rsidRPr="00582EDF">
        <w:rPr>
          <w:rFonts w:eastAsia="Arial"/>
          <w:spacing w:val="-1"/>
        </w:rPr>
        <w:t>s</w:t>
      </w:r>
      <w:r w:rsidRPr="00582EDF">
        <w:rPr>
          <w:rFonts w:eastAsia="Arial"/>
          <w:spacing w:val="-1"/>
        </w:rPr>
        <w:t xml:space="preserve"> </w:t>
      </w:r>
      <w:r w:rsidR="00E9522B" w:rsidRPr="00582EDF">
        <w:rPr>
          <w:rFonts w:eastAsia="Arial"/>
          <w:spacing w:val="-1"/>
        </w:rPr>
        <w:t>koncesij</w:t>
      </w:r>
      <w:r w:rsidR="0047242A" w:rsidRPr="00582EDF">
        <w:rPr>
          <w:rFonts w:eastAsia="Arial"/>
          <w:spacing w:val="-1"/>
        </w:rPr>
        <w:t>o</w:t>
      </w:r>
      <w:r w:rsidR="00E9522B" w:rsidRPr="00582EDF">
        <w:rPr>
          <w:rFonts w:eastAsia="Arial"/>
          <w:spacing w:val="-1"/>
        </w:rPr>
        <w:t xml:space="preserve"> </w:t>
      </w:r>
      <w:r w:rsidR="005F66DD" w:rsidRPr="00582EDF">
        <w:rPr>
          <w:rFonts w:eastAsia="Arial"/>
          <w:spacing w:val="-1"/>
        </w:rPr>
        <w:t xml:space="preserve">za </w:t>
      </w:r>
      <w:r w:rsidR="00BF6772" w:rsidRPr="00582EDF">
        <w:rPr>
          <w:rFonts w:eastAsia="Arial"/>
          <w:spacing w:val="-1"/>
        </w:rPr>
        <w:t xml:space="preserve">izvajanje storitev </w:t>
      </w:r>
      <w:r w:rsidR="00651B5D" w:rsidRPr="00582EDF">
        <w:rPr>
          <w:rFonts w:eastAsia="Arial"/>
          <w:spacing w:val="-1"/>
        </w:rPr>
        <w:t xml:space="preserve">obvezne </w:t>
      </w:r>
      <w:r w:rsidR="006E14BF" w:rsidRPr="00582EDF">
        <w:rPr>
          <w:rFonts w:eastAsia="Arial"/>
          <w:spacing w:val="-1"/>
        </w:rPr>
        <w:t xml:space="preserve">občinske </w:t>
      </w:r>
      <w:r w:rsidR="00651B5D" w:rsidRPr="00582EDF">
        <w:rPr>
          <w:rFonts w:eastAsia="Arial"/>
          <w:spacing w:val="-1"/>
        </w:rPr>
        <w:t xml:space="preserve">gospodarske javne službe </w:t>
      </w:r>
      <w:r w:rsidR="00BF6772" w:rsidRPr="00582EDF">
        <w:rPr>
          <w:rFonts w:eastAsia="Arial"/>
          <w:spacing w:val="-1"/>
        </w:rPr>
        <w:t xml:space="preserve">pogrebne </w:t>
      </w:r>
      <w:r w:rsidR="00651B5D" w:rsidRPr="00582EDF">
        <w:rPr>
          <w:rFonts w:eastAsia="Arial"/>
          <w:spacing w:val="-1"/>
        </w:rPr>
        <w:t xml:space="preserve">dejavnosti </w:t>
      </w:r>
      <w:r w:rsidR="00BF6772" w:rsidRPr="00582EDF">
        <w:rPr>
          <w:rFonts w:eastAsia="Arial"/>
          <w:spacing w:val="-1"/>
        </w:rPr>
        <w:t xml:space="preserve">in </w:t>
      </w:r>
      <w:r w:rsidR="00365C03">
        <w:rPr>
          <w:rFonts w:eastAsia="Arial"/>
          <w:spacing w:val="-1"/>
        </w:rPr>
        <w:t xml:space="preserve">izbirne občinske gospodarske javne službe </w:t>
      </w:r>
      <w:r w:rsidR="00BF6772" w:rsidRPr="00582EDF">
        <w:rPr>
          <w:rFonts w:eastAsia="Arial"/>
          <w:spacing w:val="-1"/>
        </w:rPr>
        <w:t>pokopališke</w:t>
      </w:r>
      <w:r w:rsidR="00651B5D" w:rsidRPr="00582EDF">
        <w:rPr>
          <w:rFonts w:eastAsia="Arial"/>
          <w:spacing w:val="-1"/>
        </w:rPr>
        <w:t xml:space="preserve"> dejavnosti v Občini </w:t>
      </w:r>
      <w:r w:rsidR="00033AB0">
        <w:rPr>
          <w:rFonts w:eastAsia="Arial"/>
          <w:spacing w:val="-1"/>
        </w:rPr>
        <w:t xml:space="preserve">Kamnik </w:t>
      </w:r>
      <w:r w:rsidR="00BF6772" w:rsidRPr="00582EDF">
        <w:rPr>
          <w:rFonts w:eastAsia="Arial"/>
          <w:spacing w:val="-1"/>
        </w:rPr>
        <w:t xml:space="preserve">(v nadaljevanju: koncesija). </w:t>
      </w:r>
    </w:p>
    <w:p w14:paraId="73819EF5" w14:textId="180FB4B8" w:rsidR="005545DF" w:rsidRPr="00582EDF" w:rsidRDefault="005545DF" w:rsidP="00582EDF">
      <w:pPr>
        <w:widowControl w:val="0"/>
        <w:autoSpaceDE w:val="0"/>
        <w:autoSpaceDN w:val="0"/>
        <w:adjustRightInd w:val="0"/>
        <w:spacing w:line="276" w:lineRule="auto"/>
        <w:jc w:val="both"/>
        <w:rPr>
          <w:iCs/>
        </w:rPr>
      </w:pPr>
    </w:p>
    <w:p w14:paraId="2D94C3F2" w14:textId="77777777" w:rsidR="00FE1B3F" w:rsidRPr="00582EDF" w:rsidRDefault="00FE1B3F" w:rsidP="00582EDF">
      <w:pPr>
        <w:widowControl w:val="0"/>
        <w:autoSpaceDE w:val="0"/>
        <w:autoSpaceDN w:val="0"/>
        <w:adjustRightInd w:val="0"/>
        <w:spacing w:line="276" w:lineRule="auto"/>
        <w:jc w:val="both"/>
        <w:rPr>
          <w:iCs/>
        </w:rPr>
      </w:pPr>
    </w:p>
    <w:p w14:paraId="4EBC0BAC" w14:textId="77777777" w:rsidR="005545DF" w:rsidRPr="00582EDF" w:rsidRDefault="005545DF" w:rsidP="00582EDF">
      <w:pPr>
        <w:pStyle w:val="PIRANKA1"/>
        <w:spacing w:line="276" w:lineRule="auto"/>
        <w:rPr>
          <w:rFonts w:ascii="Times New Roman" w:hAnsi="Times New Roman" w:cs="Times New Roman"/>
        </w:rPr>
      </w:pPr>
      <w:bookmarkStart w:id="8" w:name="_Toc423356475"/>
      <w:bookmarkStart w:id="9" w:name="_Toc482964373"/>
      <w:r w:rsidRPr="00582EDF">
        <w:rPr>
          <w:rFonts w:ascii="Times New Roman" w:hAnsi="Times New Roman" w:cs="Times New Roman"/>
        </w:rPr>
        <w:t>II. OBMOČJE KONCESIJE</w:t>
      </w:r>
      <w:bookmarkEnd w:id="8"/>
      <w:bookmarkEnd w:id="9"/>
    </w:p>
    <w:p w14:paraId="1F18AA44" w14:textId="77777777" w:rsidR="005545DF" w:rsidRPr="00582EDF" w:rsidRDefault="005545DF" w:rsidP="00582EDF">
      <w:pPr>
        <w:widowControl w:val="0"/>
        <w:autoSpaceDE w:val="0"/>
        <w:autoSpaceDN w:val="0"/>
        <w:adjustRightInd w:val="0"/>
        <w:spacing w:line="276" w:lineRule="auto"/>
        <w:jc w:val="both"/>
        <w:rPr>
          <w:iCs/>
        </w:rPr>
      </w:pPr>
    </w:p>
    <w:p w14:paraId="1048B1F2" w14:textId="77777777" w:rsidR="005545DF" w:rsidRPr="00582EDF" w:rsidRDefault="005545DF" w:rsidP="00582EDF">
      <w:pPr>
        <w:pStyle w:val="PIRANKA2"/>
        <w:spacing w:line="276" w:lineRule="auto"/>
        <w:ind w:left="0"/>
        <w:rPr>
          <w:rFonts w:ascii="Times New Roman" w:hAnsi="Times New Roman" w:cs="Times New Roman"/>
        </w:rPr>
      </w:pPr>
      <w:bookmarkStart w:id="10" w:name="_Ref131221718"/>
      <w:bookmarkStart w:id="11" w:name="_Toc482964374"/>
      <w:r w:rsidRPr="00582EDF">
        <w:rPr>
          <w:rFonts w:ascii="Times New Roman" w:hAnsi="Times New Roman" w:cs="Times New Roman"/>
        </w:rPr>
        <w:t>člen</w:t>
      </w:r>
      <w:bookmarkEnd w:id="10"/>
      <w:bookmarkEnd w:id="11"/>
    </w:p>
    <w:p w14:paraId="4FDF5014" w14:textId="77777777" w:rsidR="005545DF" w:rsidRPr="00582EDF" w:rsidRDefault="005545DF" w:rsidP="00582EDF">
      <w:pPr>
        <w:pStyle w:val="PIRANKA3"/>
        <w:spacing w:line="276" w:lineRule="auto"/>
        <w:rPr>
          <w:rFonts w:ascii="Times New Roman" w:hAnsi="Times New Roman" w:cs="Times New Roman"/>
        </w:rPr>
      </w:pPr>
      <w:bookmarkStart w:id="12" w:name="_Toc482964375"/>
      <w:r w:rsidRPr="00582EDF">
        <w:rPr>
          <w:rFonts w:ascii="Times New Roman" w:hAnsi="Times New Roman" w:cs="Times New Roman"/>
        </w:rPr>
        <w:t>(območje koncesije)</w:t>
      </w:r>
      <w:bookmarkEnd w:id="12"/>
    </w:p>
    <w:p w14:paraId="450FEDD3" w14:textId="77777777" w:rsidR="005545DF" w:rsidRPr="00582EDF" w:rsidRDefault="005545DF" w:rsidP="00582EDF">
      <w:pPr>
        <w:spacing w:line="276" w:lineRule="auto"/>
        <w:jc w:val="both"/>
      </w:pPr>
    </w:p>
    <w:p w14:paraId="44A7B3EB" w14:textId="2CEDE5EE" w:rsidR="00033AB0" w:rsidRDefault="00651B5D" w:rsidP="00033AB0">
      <w:pPr>
        <w:spacing w:line="276" w:lineRule="auto"/>
        <w:jc w:val="both"/>
        <w:rPr>
          <w:rFonts w:eastAsia="Arial"/>
          <w:spacing w:val="-1"/>
        </w:rPr>
      </w:pPr>
      <w:r w:rsidRPr="00582EDF">
        <w:rPr>
          <w:rFonts w:eastAsia="Arial"/>
          <w:spacing w:val="-1"/>
        </w:rPr>
        <w:t>Koncesijsko območje</w:t>
      </w:r>
      <w:r w:rsidR="00033AB0">
        <w:rPr>
          <w:rFonts w:eastAsia="Arial"/>
          <w:spacing w:val="-1"/>
        </w:rPr>
        <w:t xml:space="preserve"> za izvajanje </w:t>
      </w:r>
      <w:r w:rsidR="00033AB0" w:rsidRPr="00033AB0">
        <w:rPr>
          <w:rFonts w:eastAsia="Arial"/>
          <w:spacing w:val="-1"/>
        </w:rPr>
        <w:t>24-urn</w:t>
      </w:r>
      <w:r w:rsidR="00033AB0">
        <w:rPr>
          <w:rFonts w:eastAsia="Arial"/>
          <w:spacing w:val="-1"/>
        </w:rPr>
        <w:t>e</w:t>
      </w:r>
      <w:r w:rsidR="00033AB0" w:rsidRPr="00033AB0">
        <w:rPr>
          <w:rFonts w:eastAsia="Arial"/>
          <w:spacing w:val="-1"/>
        </w:rPr>
        <w:t xml:space="preserve"> </w:t>
      </w:r>
      <w:r w:rsidR="00365C03">
        <w:rPr>
          <w:rFonts w:eastAsia="Arial"/>
          <w:spacing w:val="-1"/>
        </w:rPr>
        <w:t xml:space="preserve">pogrebne </w:t>
      </w:r>
      <w:r w:rsidR="00033AB0" w:rsidRPr="00033AB0">
        <w:rPr>
          <w:rFonts w:eastAsia="Arial"/>
          <w:spacing w:val="-1"/>
        </w:rPr>
        <w:t>dežurn</w:t>
      </w:r>
      <w:r w:rsidR="00033AB0">
        <w:rPr>
          <w:rFonts w:eastAsia="Arial"/>
          <w:spacing w:val="-1"/>
        </w:rPr>
        <w:t>e</w:t>
      </w:r>
      <w:r w:rsidR="00033AB0" w:rsidRPr="00033AB0">
        <w:rPr>
          <w:rFonts w:eastAsia="Arial"/>
          <w:spacing w:val="-1"/>
        </w:rPr>
        <w:t xml:space="preserve"> služb</w:t>
      </w:r>
      <w:r w:rsidR="00033AB0">
        <w:rPr>
          <w:rFonts w:eastAsia="Arial"/>
          <w:spacing w:val="-1"/>
        </w:rPr>
        <w:t>e</w:t>
      </w:r>
      <w:r w:rsidR="00033AB0" w:rsidRPr="00033AB0">
        <w:rPr>
          <w:rFonts w:eastAsia="Arial"/>
          <w:spacing w:val="-1"/>
        </w:rPr>
        <w:t xml:space="preserve"> </w:t>
      </w:r>
      <w:r w:rsidR="00033AB0">
        <w:rPr>
          <w:rFonts w:eastAsia="Arial"/>
          <w:spacing w:val="-1"/>
        </w:rPr>
        <w:t>je</w:t>
      </w:r>
      <w:r w:rsidR="00033AB0" w:rsidRPr="00033AB0">
        <w:rPr>
          <w:rFonts w:eastAsia="Arial"/>
          <w:spacing w:val="-1"/>
        </w:rPr>
        <w:t xml:space="preserve"> celotn</w:t>
      </w:r>
      <w:r w:rsidR="00033AB0">
        <w:rPr>
          <w:rFonts w:eastAsia="Arial"/>
          <w:spacing w:val="-1"/>
        </w:rPr>
        <w:t>o</w:t>
      </w:r>
      <w:r w:rsidR="00033AB0" w:rsidRPr="00033AB0">
        <w:rPr>
          <w:rFonts w:eastAsia="Arial"/>
          <w:spacing w:val="-1"/>
        </w:rPr>
        <w:t xml:space="preserve"> območj</w:t>
      </w:r>
      <w:r w:rsidR="00033AB0">
        <w:rPr>
          <w:rFonts w:eastAsia="Arial"/>
          <w:spacing w:val="-1"/>
        </w:rPr>
        <w:t>e</w:t>
      </w:r>
      <w:r w:rsidR="00033AB0" w:rsidRPr="00033AB0">
        <w:rPr>
          <w:rFonts w:eastAsia="Arial"/>
          <w:spacing w:val="-1"/>
        </w:rPr>
        <w:t xml:space="preserve"> </w:t>
      </w:r>
      <w:r w:rsidR="005126AE">
        <w:rPr>
          <w:rFonts w:eastAsia="Arial"/>
          <w:spacing w:val="-1"/>
        </w:rPr>
        <w:t>o</w:t>
      </w:r>
      <w:r w:rsidR="00033AB0" w:rsidRPr="00033AB0">
        <w:rPr>
          <w:rFonts w:eastAsia="Arial"/>
          <w:spacing w:val="-1"/>
        </w:rPr>
        <w:t>bčine Kamnik</w:t>
      </w:r>
      <w:r w:rsidR="00033AB0">
        <w:rPr>
          <w:rFonts w:eastAsia="Arial"/>
          <w:spacing w:val="-1"/>
        </w:rPr>
        <w:t>.</w:t>
      </w:r>
    </w:p>
    <w:p w14:paraId="58A220FF" w14:textId="5ED8AE60" w:rsidR="00033AB0" w:rsidRDefault="00033AB0" w:rsidP="00033AB0">
      <w:pPr>
        <w:spacing w:line="276" w:lineRule="auto"/>
        <w:jc w:val="both"/>
        <w:rPr>
          <w:rFonts w:eastAsia="Arial"/>
          <w:spacing w:val="-1"/>
        </w:rPr>
      </w:pPr>
    </w:p>
    <w:p w14:paraId="70AE29D1" w14:textId="7C046EF1" w:rsidR="00033AB0" w:rsidRPr="00033AB0" w:rsidRDefault="00033AB0" w:rsidP="00033AB0">
      <w:pPr>
        <w:spacing w:line="276" w:lineRule="auto"/>
        <w:jc w:val="both"/>
        <w:rPr>
          <w:rFonts w:eastAsia="Arial"/>
          <w:spacing w:val="-1"/>
        </w:rPr>
      </w:pPr>
      <w:r>
        <w:rPr>
          <w:rFonts w:eastAsia="Arial"/>
          <w:spacing w:val="-1"/>
        </w:rPr>
        <w:t>Koncesijsko območje za u</w:t>
      </w:r>
      <w:r w:rsidRPr="00033AB0">
        <w:rPr>
          <w:rFonts w:eastAsia="Arial"/>
          <w:spacing w:val="-1"/>
        </w:rPr>
        <w:t>pravljanje pokopališč se izvaja na pokopališčih, kjer kot upravljavec pokopališča ne nastopa občina ali oseba javnega prava, ki jo za upravljavca pokopališča določi organ, pristojen za izvrševanje proračuna občine, s svojim aktom v skladu z zakonom, ki ureja ravnanje s stvarnim premoženjem države in lokalnih skupnosti. Upravljanje pokopališč na podlagi podelitve koncesije se izvaja na naslednjih pokopališčih:</w:t>
      </w:r>
    </w:p>
    <w:p w14:paraId="648722E5" w14:textId="4B7A390F" w:rsidR="00033AB0" w:rsidRPr="00033AB0" w:rsidRDefault="00033AB0" w:rsidP="00033AB0">
      <w:pPr>
        <w:pStyle w:val="Odstavekseznama"/>
        <w:numPr>
          <w:ilvl w:val="0"/>
          <w:numId w:val="17"/>
        </w:numPr>
        <w:spacing w:line="276" w:lineRule="auto"/>
        <w:ind w:right="78"/>
        <w:jc w:val="both"/>
        <w:rPr>
          <w:rFonts w:eastAsia="Arial"/>
          <w:bCs/>
          <w:spacing w:val="-1"/>
          <w:sz w:val="24"/>
          <w:szCs w:val="24"/>
        </w:rPr>
      </w:pPr>
      <w:r w:rsidRPr="00033AB0">
        <w:rPr>
          <w:rFonts w:eastAsia="Arial"/>
          <w:bCs/>
          <w:spacing w:val="-1"/>
          <w:sz w:val="24"/>
          <w:szCs w:val="24"/>
        </w:rPr>
        <w:t>Kamnik,</w:t>
      </w:r>
    </w:p>
    <w:p w14:paraId="2F52A1A8" w14:textId="26E6571A" w:rsidR="00033AB0" w:rsidRPr="00033AB0" w:rsidRDefault="00033AB0" w:rsidP="00033AB0">
      <w:pPr>
        <w:pStyle w:val="Odstavekseznama"/>
        <w:numPr>
          <w:ilvl w:val="0"/>
          <w:numId w:val="17"/>
        </w:numPr>
        <w:spacing w:line="276" w:lineRule="auto"/>
        <w:ind w:right="78"/>
        <w:jc w:val="both"/>
        <w:rPr>
          <w:rFonts w:eastAsia="Arial"/>
          <w:bCs/>
          <w:spacing w:val="-1"/>
          <w:sz w:val="24"/>
          <w:szCs w:val="24"/>
        </w:rPr>
      </w:pPr>
      <w:r w:rsidRPr="00033AB0">
        <w:rPr>
          <w:rFonts w:eastAsia="Arial"/>
          <w:bCs/>
          <w:spacing w:val="-1"/>
          <w:sz w:val="24"/>
          <w:szCs w:val="24"/>
        </w:rPr>
        <w:t>Mekinje,</w:t>
      </w:r>
    </w:p>
    <w:p w14:paraId="1010642E" w14:textId="6D7181A4" w:rsidR="00033AB0" w:rsidRPr="00033AB0" w:rsidRDefault="00033AB0" w:rsidP="00033AB0">
      <w:pPr>
        <w:pStyle w:val="Odstavekseznama"/>
        <w:numPr>
          <w:ilvl w:val="0"/>
          <w:numId w:val="17"/>
        </w:numPr>
        <w:spacing w:line="276" w:lineRule="auto"/>
        <w:ind w:right="78"/>
        <w:jc w:val="both"/>
        <w:rPr>
          <w:rFonts w:eastAsia="Arial"/>
          <w:bCs/>
          <w:spacing w:val="-1"/>
          <w:sz w:val="24"/>
          <w:szCs w:val="24"/>
        </w:rPr>
      </w:pPr>
      <w:r w:rsidRPr="00033AB0">
        <w:rPr>
          <w:rFonts w:eastAsia="Arial"/>
          <w:bCs/>
          <w:spacing w:val="-1"/>
          <w:sz w:val="24"/>
          <w:szCs w:val="24"/>
        </w:rPr>
        <w:t>Nevlje,</w:t>
      </w:r>
    </w:p>
    <w:p w14:paraId="122D3023" w14:textId="28124E92" w:rsidR="00033AB0" w:rsidRPr="00033AB0" w:rsidRDefault="00033AB0" w:rsidP="00033AB0">
      <w:pPr>
        <w:pStyle w:val="Odstavekseznama"/>
        <w:numPr>
          <w:ilvl w:val="0"/>
          <w:numId w:val="17"/>
        </w:numPr>
        <w:spacing w:line="276" w:lineRule="auto"/>
        <w:ind w:right="78"/>
        <w:jc w:val="both"/>
        <w:rPr>
          <w:rFonts w:eastAsia="Arial"/>
          <w:bCs/>
          <w:spacing w:val="-1"/>
          <w:sz w:val="24"/>
          <w:szCs w:val="24"/>
        </w:rPr>
      </w:pPr>
      <w:r w:rsidRPr="00033AB0">
        <w:rPr>
          <w:rFonts w:eastAsia="Arial"/>
          <w:bCs/>
          <w:spacing w:val="-1"/>
          <w:sz w:val="24"/>
          <w:szCs w:val="24"/>
        </w:rPr>
        <w:t>Podgorje</w:t>
      </w:r>
      <w:r w:rsidR="00365C03">
        <w:rPr>
          <w:rFonts w:eastAsia="Arial"/>
          <w:bCs/>
          <w:spacing w:val="-1"/>
          <w:sz w:val="24"/>
          <w:szCs w:val="24"/>
        </w:rPr>
        <w:t>.</w:t>
      </w:r>
    </w:p>
    <w:p w14:paraId="7D8ED0AB" w14:textId="77777777" w:rsidR="00087308" w:rsidRDefault="00087308" w:rsidP="00582EDF">
      <w:pPr>
        <w:spacing w:line="276" w:lineRule="auto"/>
        <w:jc w:val="both"/>
        <w:rPr>
          <w:rFonts w:eastAsia="Arial"/>
          <w:spacing w:val="-1"/>
        </w:rPr>
      </w:pPr>
    </w:p>
    <w:p w14:paraId="25196F4D" w14:textId="17ADB1E8" w:rsidR="005E5951" w:rsidRPr="00582EDF" w:rsidRDefault="005E5951" w:rsidP="00582EDF">
      <w:pPr>
        <w:spacing w:line="276" w:lineRule="auto"/>
        <w:jc w:val="both"/>
        <w:rPr>
          <w:rFonts w:eastAsia="Arial"/>
          <w:spacing w:val="-1"/>
        </w:rPr>
      </w:pPr>
      <w:r w:rsidRPr="00582EDF">
        <w:rPr>
          <w:rFonts w:eastAsia="Arial"/>
          <w:spacing w:val="-1"/>
        </w:rPr>
        <w:lastRenderedPageBreak/>
        <w:t>Koncedent si pridržuje pravico, da se koncesijsko območje tekom trajanja koncesije spremeni, brez nadomestila ali odškodnine za koncesionarja.</w:t>
      </w:r>
    </w:p>
    <w:p w14:paraId="46105000" w14:textId="77777777" w:rsidR="0038153B" w:rsidRPr="00582EDF" w:rsidRDefault="0038153B" w:rsidP="00582EDF">
      <w:pPr>
        <w:spacing w:line="276" w:lineRule="auto"/>
        <w:jc w:val="both"/>
      </w:pPr>
    </w:p>
    <w:p w14:paraId="7AD9E2CB" w14:textId="77777777" w:rsidR="005E5951" w:rsidRPr="00582EDF" w:rsidRDefault="005E5951" w:rsidP="00582EDF">
      <w:pPr>
        <w:spacing w:line="276" w:lineRule="auto"/>
        <w:jc w:val="both"/>
      </w:pPr>
    </w:p>
    <w:p w14:paraId="13DE7AF0" w14:textId="77777777" w:rsidR="005545DF" w:rsidRPr="00582EDF" w:rsidRDefault="005545DF" w:rsidP="00582EDF">
      <w:pPr>
        <w:pStyle w:val="PIRANKA1"/>
        <w:spacing w:line="276" w:lineRule="auto"/>
        <w:rPr>
          <w:rFonts w:ascii="Times New Roman" w:hAnsi="Times New Roman" w:cs="Times New Roman"/>
        </w:rPr>
      </w:pPr>
      <w:bookmarkStart w:id="13" w:name="_Toc423356476"/>
      <w:bookmarkStart w:id="14" w:name="_Toc482964376"/>
      <w:r w:rsidRPr="00582EDF">
        <w:rPr>
          <w:rFonts w:ascii="Times New Roman" w:hAnsi="Times New Roman" w:cs="Times New Roman"/>
        </w:rPr>
        <w:t>III. PREDMET</w:t>
      </w:r>
      <w:bookmarkEnd w:id="13"/>
      <w:bookmarkEnd w:id="14"/>
    </w:p>
    <w:p w14:paraId="591EFFF5" w14:textId="77777777" w:rsidR="005545DF" w:rsidRPr="00582EDF" w:rsidRDefault="005545DF" w:rsidP="00582EDF">
      <w:pPr>
        <w:widowControl w:val="0"/>
        <w:autoSpaceDE w:val="0"/>
        <w:autoSpaceDN w:val="0"/>
        <w:adjustRightInd w:val="0"/>
        <w:spacing w:line="276" w:lineRule="auto"/>
        <w:jc w:val="both"/>
      </w:pPr>
    </w:p>
    <w:p w14:paraId="154E51BE" w14:textId="77777777" w:rsidR="005545DF" w:rsidRPr="00582EDF" w:rsidRDefault="005545DF" w:rsidP="00582EDF">
      <w:pPr>
        <w:pStyle w:val="PIRANKA2"/>
        <w:spacing w:line="276" w:lineRule="auto"/>
        <w:ind w:left="0"/>
        <w:rPr>
          <w:rFonts w:ascii="Times New Roman" w:hAnsi="Times New Roman" w:cs="Times New Roman"/>
        </w:rPr>
      </w:pPr>
      <w:bookmarkStart w:id="15" w:name="_Toc482964377"/>
      <w:r w:rsidRPr="00582EDF">
        <w:rPr>
          <w:rFonts w:ascii="Times New Roman" w:hAnsi="Times New Roman" w:cs="Times New Roman"/>
        </w:rPr>
        <w:t>člen</w:t>
      </w:r>
      <w:bookmarkEnd w:id="15"/>
    </w:p>
    <w:p w14:paraId="78A2A389" w14:textId="77777777" w:rsidR="005545DF" w:rsidRPr="00582EDF" w:rsidRDefault="005545DF" w:rsidP="00582EDF">
      <w:pPr>
        <w:pStyle w:val="PIRANKA3"/>
        <w:spacing w:line="276" w:lineRule="auto"/>
        <w:rPr>
          <w:rFonts w:ascii="Times New Roman" w:hAnsi="Times New Roman" w:cs="Times New Roman"/>
        </w:rPr>
      </w:pPr>
      <w:bookmarkStart w:id="16" w:name="_Toc482964378"/>
      <w:r w:rsidRPr="00582EDF">
        <w:rPr>
          <w:rFonts w:ascii="Times New Roman" w:hAnsi="Times New Roman" w:cs="Times New Roman"/>
        </w:rPr>
        <w:t>(predmet koncesijske pogodbe)</w:t>
      </w:r>
      <w:bookmarkEnd w:id="16"/>
    </w:p>
    <w:p w14:paraId="1268C3D8" w14:textId="77777777" w:rsidR="00651B5D" w:rsidRPr="00582EDF" w:rsidRDefault="00651B5D" w:rsidP="00582EDF">
      <w:pPr>
        <w:widowControl w:val="0"/>
        <w:spacing w:line="276" w:lineRule="auto"/>
        <w:jc w:val="both"/>
      </w:pPr>
    </w:p>
    <w:p w14:paraId="582DFFB9" w14:textId="2BD470A0" w:rsidR="00651B5D" w:rsidRPr="00582EDF" w:rsidRDefault="00651B5D" w:rsidP="00582EDF">
      <w:pPr>
        <w:widowControl w:val="0"/>
        <w:spacing w:line="276" w:lineRule="auto"/>
        <w:jc w:val="both"/>
      </w:pPr>
      <w:r w:rsidRPr="00582EDF">
        <w:t>Predmet koncesije je izvajanj</w:t>
      </w:r>
      <w:r w:rsidR="006020BE" w:rsidRPr="00582EDF">
        <w:t>e</w:t>
      </w:r>
      <w:r w:rsidRPr="00582EDF">
        <w:t xml:space="preserve"> gospodarske javne službe, ki obsega </w:t>
      </w:r>
      <w:r w:rsidR="005126AE">
        <w:t xml:space="preserve">naslednje </w:t>
      </w:r>
      <w:r w:rsidRPr="00582EDF">
        <w:t>dejavnosti:</w:t>
      </w:r>
    </w:p>
    <w:p w14:paraId="77B83645" w14:textId="77777777" w:rsidR="00651B5D" w:rsidRPr="00582EDF" w:rsidRDefault="00651B5D" w:rsidP="00582EDF">
      <w:pPr>
        <w:pStyle w:val="Odstavekseznama"/>
        <w:numPr>
          <w:ilvl w:val="0"/>
          <w:numId w:val="14"/>
        </w:numPr>
        <w:spacing w:line="276" w:lineRule="auto"/>
        <w:jc w:val="both"/>
        <w:rPr>
          <w:sz w:val="24"/>
          <w:szCs w:val="24"/>
        </w:rPr>
      </w:pPr>
      <w:r w:rsidRPr="00582EDF">
        <w:rPr>
          <w:sz w:val="24"/>
          <w:szCs w:val="24"/>
        </w:rPr>
        <w:t>s področja pogrebne dejavnosti:</w:t>
      </w:r>
    </w:p>
    <w:p w14:paraId="7106DBA4" w14:textId="0C8F111D" w:rsidR="00651B5D" w:rsidRPr="00582EDF" w:rsidRDefault="00651B5D" w:rsidP="00582EDF">
      <w:pPr>
        <w:pStyle w:val="Odstavekseznama"/>
        <w:numPr>
          <w:ilvl w:val="2"/>
          <w:numId w:val="20"/>
        </w:numPr>
        <w:spacing w:line="276" w:lineRule="auto"/>
        <w:jc w:val="both"/>
        <w:rPr>
          <w:sz w:val="24"/>
          <w:szCs w:val="24"/>
        </w:rPr>
      </w:pPr>
      <w:r w:rsidRPr="00582EDF">
        <w:rPr>
          <w:sz w:val="24"/>
          <w:szCs w:val="24"/>
        </w:rPr>
        <w:t xml:space="preserve">zagotavljanje 24-urne </w:t>
      </w:r>
      <w:r w:rsidR="00365C03">
        <w:rPr>
          <w:sz w:val="24"/>
          <w:szCs w:val="24"/>
        </w:rPr>
        <w:t xml:space="preserve">pogrebne </w:t>
      </w:r>
      <w:r w:rsidRPr="00582EDF">
        <w:rPr>
          <w:sz w:val="24"/>
          <w:szCs w:val="24"/>
        </w:rPr>
        <w:t>dežurne službe;</w:t>
      </w:r>
    </w:p>
    <w:p w14:paraId="2F25160B" w14:textId="77777777" w:rsidR="00651B5D" w:rsidRPr="00582EDF" w:rsidRDefault="00651B5D" w:rsidP="00582EDF">
      <w:pPr>
        <w:pStyle w:val="Odstavekseznama"/>
        <w:numPr>
          <w:ilvl w:val="0"/>
          <w:numId w:val="14"/>
        </w:numPr>
        <w:spacing w:line="276" w:lineRule="auto"/>
        <w:jc w:val="both"/>
        <w:rPr>
          <w:sz w:val="24"/>
          <w:szCs w:val="24"/>
        </w:rPr>
      </w:pPr>
      <w:r w:rsidRPr="00582EDF">
        <w:rPr>
          <w:sz w:val="24"/>
          <w:szCs w:val="24"/>
        </w:rPr>
        <w:t>s področja pokopališke dejavnosti:</w:t>
      </w:r>
    </w:p>
    <w:p w14:paraId="3CCB7A64" w14:textId="77777777" w:rsidR="00651B5D" w:rsidRPr="00582EDF" w:rsidRDefault="00651B5D" w:rsidP="00582EDF">
      <w:pPr>
        <w:pStyle w:val="Odstavekseznama"/>
        <w:numPr>
          <w:ilvl w:val="2"/>
          <w:numId w:val="21"/>
        </w:numPr>
        <w:spacing w:line="276" w:lineRule="auto"/>
        <w:jc w:val="both"/>
        <w:rPr>
          <w:sz w:val="24"/>
          <w:szCs w:val="24"/>
        </w:rPr>
      </w:pPr>
      <w:r w:rsidRPr="00582EDF">
        <w:rPr>
          <w:sz w:val="24"/>
          <w:szCs w:val="24"/>
        </w:rPr>
        <w:t>zagotavljanje urejenosti pokopališča;</w:t>
      </w:r>
    </w:p>
    <w:p w14:paraId="6523125C" w14:textId="77777777" w:rsidR="00651B5D" w:rsidRPr="00582EDF" w:rsidRDefault="00651B5D" w:rsidP="00582EDF">
      <w:pPr>
        <w:pStyle w:val="Odstavekseznama"/>
        <w:numPr>
          <w:ilvl w:val="2"/>
          <w:numId w:val="22"/>
        </w:numPr>
        <w:spacing w:line="276" w:lineRule="auto"/>
        <w:jc w:val="both"/>
        <w:rPr>
          <w:sz w:val="24"/>
          <w:szCs w:val="24"/>
        </w:rPr>
      </w:pPr>
      <w:r w:rsidRPr="00582EDF">
        <w:rPr>
          <w:sz w:val="24"/>
          <w:szCs w:val="24"/>
        </w:rPr>
        <w:t>oddaja grobov v najem;</w:t>
      </w:r>
    </w:p>
    <w:p w14:paraId="0D8450EE" w14:textId="77777777" w:rsidR="00651B5D" w:rsidRPr="00582EDF" w:rsidRDefault="00651B5D" w:rsidP="00582EDF">
      <w:pPr>
        <w:pStyle w:val="Odstavekseznama"/>
        <w:numPr>
          <w:ilvl w:val="2"/>
          <w:numId w:val="22"/>
        </w:numPr>
        <w:spacing w:line="276" w:lineRule="auto"/>
        <w:jc w:val="both"/>
        <w:rPr>
          <w:sz w:val="24"/>
          <w:szCs w:val="24"/>
        </w:rPr>
      </w:pPr>
      <w:r w:rsidRPr="00582EDF">
        <w:rPr>
          <w:sz w:val="24"/>
          <w:szCs w:val="24"/>
        </w:rPr>
        <w:t>izdajanje soglasij v zvezi s posegi na območju pokopališč;</w:t>
      </w:r>
    </w:p>
    <w:p w14:paraId="28217774" w14:textId="052998E8" w:rsidR="00651B5D" w:rsidRPr="00582EDF" w:rsidRDefault="00BE0201" w:rsidP="00582EDF">
      <w:pPr>
        <w:pStyle w:val="Odstavekseznama"/>
        <w:numPr>
          <w:ilvl w:val="2"/>
          <w:numId w:val="22"/>
        </w:numPr>
        <w:spacing w:line="276" w:lineRule="auto"/>
        <w:jc w:val="both"/>
        <w:rPr>
          <w:sz w:val="24"/>
          <w:szCs w:val="24"/>
        </w:rPr>
      </w:pPr>
      <w:r>
        <w:rPr>
          <w:sz w:val="24"/>
          <w:szCs w:val="24"/>
        </w:rPr>
        <w:t xml:space="preserve">vzpostavitev in </w:t>
      </w:r>
      <w:r w:rsidR="00651B5D" w:rsidRPr="00582EDF">
        <w:rPr>
          <w:sz w:val="24"/>
          <w:szCs w:val="24"/>
        </w:rPr>
        <w:t>vodenje evidenc</w:t>
      </w:r>
      <w:r>
        <w:rPr>
          <w:sz w:val="24"/>
          <w:szCs w:val="24"/>
        </w:rPr>
        <w:t xml:space="preserve"> v elektronski obliki</w:t>
      </w:r>
      <w:r w:rsidR="00651B5D" w:rsidRPr="00582EDF">
        <w:rPr>
          <w:sz w:val="24"/>
          <w:szCs w:val="24"/>
        </w:rPr>
        <w:t>:</w:t>
      </w:r>
    </w:p>
    <w:p w14:paraId="26F07170" w14:textId="3D59C046" w:rsidR="00651B5D" w:rsidRPr="00582EDF" w:rsidRDefault="00BE0201" w:rsidP="00582EDF">
      <w:pPr>
        <w:pStyle w:val="Odstavekseznama"/>
        <w:numPr>
          <w:ilvl w:val="3"/>
          <w:numId w:val="16"/>
        </w:numPr>
        <w:spacing w:line="276" w:lineRule="auto"/>
        <w:jc w:val="both"/>
        <w:rPr>
          <w:sz w:val="24"/>
          <w:szCs w:val="24"/>
        </w:rPr>
      </w:pPr>
      <w:r>
        <w:rPr>
          <w:sz w:val="24"/>
          <w:szCs w:val="24"/>
        </w:rPr>
        <w:t xml:space="preserve">vzpostavitev in </w:t>
      </w:r>
      <w:r w:rsidR="00651B5D" w:rsidRPr="00582EDF">
        <w:rPr>
          <w:sz w:val="24"/>
          <w:szCs w:val="24"/>
        </w:rPr>
        <w:t>vodenje trajne evidence o pokojnikih</w:t>
      </w:r>
      <w:r w:rsidR="00365C03">
        <w:rPr>
          <w:sz w:val="24"/>
          <w:szCs w:val="24"/>
        </w:rPr>
        <w:t>, ki so ali so bili pokopani na pokopališču</w:t>
      </w:r>
      <w:r w:rsidR="00651B5D" w:rsidRPr="00582EDF">
        <w:rPr>
          <w:sz w:val="24"/>
          <w:szCs w:val="24"/>
        </w:rPr>
        <w:t>;</w:t>
      </w:r>
    </w:p>
    <w:p w14:paraId="713C966C" w14:textId="44A6DF9B" w:rsidR="00651B5D" w:rsidRPr="00BE0201" w:rsidRDefault="00BE0201" w:rsidP="00582EDF">
      <w:pPr>
        <w:pStyle w:val="Odstavekseznama"/>
        <w:numPr>
          <w:ilvl w:val="3"/>
          <w:numId w:val="16"/>
        </w:numPr>
        <w:spacing w:line="276" w:lineRule="auto"/>
        <w:jc w:val="both"/>
        <w:rPr>
          <w:sz w:val="24"/>
          <w:szCs w:val="24"/>
        </w:rPr>
      </w:pPr>
      <w:r w:rsidRPr="00BE0201">
        <w:rPr>
          <w:sz w:val="24"/>
          <w:szCs w:val="24"/>
        </w:rPr>
        <w:t xml:space="preserve">vzpostavitev in </w:t>
      </w:r>
      <w:r w:rsidR="00651B5D" w:rsidRPr="00BE0201">
        <w:rPr>
          <w:sz w:val="24"/>
          <w:szCs w:val="24"/>
        </w:rPr>
        <w:t xml:space="preserve">vodenje trajne evidence grobov – kataster in </w:t>
      </w:r>
    </w:p>
    <w:p w14:paraId="2F73D668" w14:textId="562780C4" w:rsidR="008A2EE7" w:rsidRPr="00BE0201" w:rsidRDefault="00BE0201" w:rsidP="00582EDF">
      <w:pPr>
        <w:pStyle w:val="Odstavekseznama"/>
        <w:numPr>
          <w:ilvl w:val="3"/>
          <w:numId w:val="16"/>
        </w:numPr>
        <w:spacing w:line="276" w:lineRule="auto"/>
        <w:jc w:val="both"/>
        <w:rPr>
          <w:sz w:val="24"/>
          <w:szCs w:val="24"/>
        </w:rPr>
      </w:pPr>
      <w:r w:rsidRPr="00BE0201">
        <w:rPr>
          <w:sz w:val="24"/>
          <w:szCs w:val="24"/>
        </w:rPr>
        <w:t xml:space="preserve">vzpostavitev in </w:t>
      </w:r>
      <w:r w:rsidR="0028401E" w:rsidRPr="00BE0201">
        <w:rPr>
          <w:sz w:val="24"/>
          <w:szCs w:val="24"/>
        </w:rPr>
        <w:t xml:space="preserve">vodenje evidence </w:t>
      </w:r>
      <w:r w:rsidR="00663CE2" w:rsidRPr="00BE0201">
        <w:rPr>
          <w:sz w:val="24"/>
          <w:szCs w:val="24"/>
        </w:rPr>
        <w:t>najemnikov</w:t>
      </w:r>
      <w:r w:rsidR="0028401E" w:rsidRPr="00BE0201">
        <w:rPr>
          <w:sz w:val="24"/>
          <w:szCs w:val="24"/>
        </w:rPr>
        <w:t xml:space="preserve"> grobov </w:t>
      </w:r>
      <w:r w:rsidR="00087308" w:rsidRPr="00BE0201">
        <w:rPr>
          <w:sz w:val="24"/>
          <w:szCs w:val="24"/>
        </w:rPr>
        <w:t>za obdobje zadnjih deset let</w:t>
      </w:r>
      <w:r w:rsidR="008A2EE7" w:rsidRPr="00BE0201">
        <w:rPr>
          <w:sz w:val="24"/>
          <w:szCs w:val="24"/>
        </w:rPr>
        <w:t>.</w:t>
      </w:r>
      <w:r w:rsidR="0028401E" w:rsidRPr="00BE0201">
        <w:rPr>
          <w:sz w:val="24"/>
          <w:szCs w:val="24"/>
        </w:rPr>
        <w:t xml:space="preserve"> </w:t>
      </w:r>
    </w:p>
    <w:p w14:paraId="187B38BD" w14:textId="77777777" w:rsidR="0028401E" w:rsidRPr="00582EDF" w:rsidRDefault="0028401E" w:rsidP="00582EDF">
      <w:pPr>
        <w:spacing w:line="276" w:lineRule="auto"/>
        <w:jc w:val="both"/>
      </w:pPr>
    </w:p>
    <w:p w14:paraId="24E90D2F" w14:textId="77777777" w:rsidR="00D371B0" w:rsidRPr="00582EDF" w:rsidRDefault="00D371B0"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1BAB8231" w14:textId="22CFDBBC" w:rsidR="00D371B0" w:rsidRPr="00582EDF" w:rsidRDefault="00D371B0" w:rsidP="00582EDF">
      <w:pPr>
        <w:pStyle w:val="PIRANKA2"/>
        <w:numPr>
          <w:ilvl w:val="0"/>
          <w:numId w:val="0"/>
        </w:numPr>
        <w:spacing w:line="276" w:lineRule="auto"/>
        <w:ind w:left="360"/>
        <w:rPr>
          <w:rFonts w:ascii="Times New Roman" w:hAnsi="Times New Roman" w:cs="Times New Roman"/>
        </w:rPr>
      </w:pPr>
      <w:r w:rsidRPr="00582EDF">
        <w:rPr>
          <w:rFonts w:ascii="Times New Roman" w:hAnsi="Times New Roman" w:cs="Times New Roman"/>
        </w:rPr>
        <w:t xml:space="preserve">(24-urna </w:t>
      </w:r>
      <w:r w:rsidR="00365C03">
        <w:rPr>
          <w:rFonts w:ascii="Times New Roman" w:hAnsi="Times New Roman" w:cs="Times New Roman"/>
        </w:rPr>
        <w:t xml:space="preserve">pogrebna </w:t>
      </w:r>
      <w:r w:rsidRPr="00582EDF">
        <w:rPr>
          <w:rFonts w:ascii="Times New Roman" w:hAnsi="Times New Roman" w:cs="Times New Roman"/>
        </w:rPr>
        <w:t>dežurna služba)</w:t>
      </w:r>
    </w:p>
    <w:p w14:paraId="1DAE5B88" w14:textId="77777777" w:rsidR="00D371B0" w:rsidRPr="00582EDF" w:rsidRDefault="00D371B0" w:rsidP="00582EDF">
      <w:pPr>
        <w:pStyle w:val="PIRANKA2"/>
        <w:numPr>
          <w:ilvl w:val="0"/>
          <w:numId w:val="0"/>
        </w:numPr>
        <w:spacing w:line="276" w:lineRule="auto"/>
        <w:jc w:val="both"/>
        <w:rPr>
          <w:rFonts w:ascii="Times New Roman" w:hAnsi="Times New Roman" w:cs="Times New Roman"/>
        </w:rPr>
      </w:pPr>
    </w:p>
    <w:p w14:paraId="44FA400E" w14:textId="212A2ACC" w:rsidR="00D371B0" w:rsidRPr="00582EDF" w:rsidRDefault="00D371B0" w:rsidP="00582EDF">
      <w:pPr>
        <w:spacing w:line="276" w:lineRule="auto"/>
        <w:jc w:val="both"/>
        <w:rPr>
          <w:rFonts w:eastAsia="Arial"/>
          <w:spacing w:val="-1"/>
        </w:rPr>
      </w:pPr>
      <w:r w:rsidRPr="00582EDF">
        <w:rPr>
          <w:rFonts w:eastAsia="Arial"/>
          <w:spacing w:val="-1"/>
        </w:rPr>
        <w:t xml:space="preserve">Koncesionar zagotavlja 24-urno </w:t>
      </w:r>
      <w:r w:rsidR="00365C03">
        <w:rPr>
          <w:rFonts w:eastAsia="Arial"/>
          <w:spacing w:val="-1"/>
        </w:rPr>
        <w:t xml:space="preserve">pogrebno </w:t>
      </w:r>
      <w:r w:rsidRPr="00582EDF">
        <w:rPr>
          <w:rFonts w:eastAsia="Arial"/>
          <w:spacing w:val="-1"/>
        </w:rPr>
        <w:t>dežurno službo</w:t>
      </w:r>
      <w:r w:rsidR="006E14BF" w:rsidRPr="00582EDF">
        <w:rPr>
          <w:rFonts w:eastAsia="Arial"/>
          <w:spacing w:val="-1"/>
        </w:rPr>
        <w:t xml:space="preserve"> v obsegu, kot je </w:t>
      </w:r>
      <w:r w:rsidR="00B66AD1" w:rsidRPr="00582EDF">
        <w:rPr>
          <w:rFonts w:eastAsia="Arial"/>
          <w:spacing w:val="-1"/>
        </w:rPr>
        <w:t xml:space="preserve">to </w:t>
      </w:r>
      <w:r w:rsidR="006E14BF" w:rsidRPr="00582EDF">
        <w:rPr>
          <w:rFonts w:eastAsia="Arial"/>
          <w:spacing w:val="-1"/>
        </w:rPr>
        <w:t>določen</w:t>
      </w:r>
      <w:r w:rsidR="00B66AD1" w:rsidRPr="00582EDF">
        <w:rPr>
          <w:rFonts w:eastAsia="Arial"/>
          <w:spacing w:val="-1"/>
        </w:rPr>
        <w:t>o</w:t>
      </w:r>
      <w:r w:rsidR="006E14BF" w:rsidRPr="00582EDF">
        <w:rPr>
          <w:rFonts w:eastAsia="Arial"/>
          <w:spacing w:val="-1"/>
        </w:rPr>
        <w:t xml:space="preserve"> z zakonom, ki</w:t>
      </w:r>
      <w:r w:rsidR="00033AB0" w:rsidRPr="00033AB0">
        <w:rPr>
          <w:rFonts w:eastAsia="Arial"/>
          <w:spacing w:val="-1"/>
        </w:rPr>
        <w:t xml:space="preserve"> </w:t>
      </w:r>
      <w:r w:rsidR="00365C03">
        <w:rPr>
          <w:rFonts w:eastAsia="Arial"/>
          <w:spacing w:val="-1"/>
        </w:rPr>
        <w:t>ureja</w:t>
      </w:r>
      <w:r w:rsidR="0059785B">
        <w:rPr>
          <w:rFonts w:eastAsia="Arial"/>
          <w:spacing w:val="-1"/>
        </w:rPr>
        <w:t xml:space="preserve"> področje pogrebne in pokopališke</w:t>
      </w:r>
      <w:r w:rsidR="00365C03">
        <w:rPr>
          <w:rFonts w:eastAsia="Arial"/>
          <w:spacing w:val="-1"/>
        </w:rPr>
        <w:t xml:space="preserve"> dejavnost</w:t>
      </w:r>
      <w:r w:rsidR="0059785B">
        <w:rPr>
          <w:rFonts w:eastAsia="Arial"/>
          <w:spacing w:val="-1"/>
        </w:rPr>
        <w:t>i</w:t>
      </w:r>
      <w:r w:rsidR="00365C03">
        <w:rPr>
          <w:rFonts w:eastAsia="Arial"/>
          <w:spacing w:val="-1"/>
        </w:rPr>
        <w:t xml:space="preserve">, in </w:t>
      </w:r>
      <w:r w:rsidR="00033AB0" w:rsidRPr="00033AB0">
        <w:rPr>
          <w:rFonts w:eastAsia="Arial"/>
          <w:spacing w:val="-1"/>
        </w:rPr>
        <w:t>obsega vsak prevoz od kraja smrti do hladilnih prostorov izvajalca javne službe ali zdravstvenega zavoda zaradi obdukcije pokojnika, odvzema organov oziroma drugih postopkov na pokojniku in nato do hladilnih prostorov izvajalca javne službe, vključno z uporabo le-</w:t>
      </w:r>
      <w:r w:rsidR="0059785B" w:rsidRPr="00033AB0">
        <w:rPr>
          <w:rFonts w:eastAsia="Arial"/>
          <w:spacing w:val="-1"/>
        </w:rPr>
        <w:t>te</w:t>
      </w:r>
      <w:r w:rsidR="0059785B">
        <w:rPr>
          <w:rFonts w:eastAsia="Arial"/>
          <w:spacing w:val="-1"/>
        </w:rPr>
        <w:t>h</w:t>
      </w:r>
      <w:r w:rsidR="00033AB0" w:rsidRPr="00033AB0">
        <w:rPr>
          <w:rFonts w:eastAsia="Arial"/>
          <w:spacing w:val="-1"/>
        </w:rPr>
        <w:t>, oziroma opravila in storitve, kot jih določa zakon, ki ureja področje pogrebne in pokopališ</w:t>
      </w:r>
      <w:r w:rsidR="009B6792">
        <w:rPr>
          <w:rFonts w:eastAsia="Arial"/>
          <w:spacing w:val="-1"/>
        </w:rPr>
        <w:t>k</w:t>
      </w:r>
      <w:r w:rsidR="00033AB0" w:rsidRPr="00033AB0">
        <w:rPr>
          <w:rFonts w:eastAsia="Arial"/>
          <w:spacing w:val="-1"/>
        </w:rPr>
        <w:t>e dejavnosti</w:t>
      </w:r>
      <w:r w:rsidRPr="00582EDF">
        <w:rPr>
          <w:rFonts w:eastAsia="Arial"/>
          <w:spacing w:val="-1"/>
        </w:rPr>
        <w:t>.</w:t>
      </w:r>
    </w:p>
    <w:p w14:paraId="4F783625" w14:textId="4B73021D" w:rsidR="00297762" w:rsidRDefault="00297762" w:rsidP="00582EDF">
      <w:pPr>
        <w:pStyle w:val="PIRANKA2"/>
        <w:numPr>
          <w:ilvl w:val="0"/>
          <w:numId w:val="0"/>
        </w:numPr>
        <w:spacing w:line="276" w:lineRule="auto"/>
        <w:jc w:val="both"/>
        <w:rPr>
          <w:rFonts w:ascii="Times New Roman" w:hAnsi="Times New Roman" w:cs="Times New Roman"/>
        </w:rPr>
      </w:pPr>
    </w:p>
    <w:p w14:paraId="3E9740AB" w14:textId="77777777" w:rsidR="0059785B" w:rsidRPr="00582EDF" w:rsidRDefault="0059785B" w:rsidP="0059785B">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4B98A8A7" w14:textId="58F11587" w:rsidR="0059785B" w:rsidRPr="00582EDF" w:rsidRDefault="0059785B" w:rsidP="0059785B">
      <w:pPr>
        <w:pStyle w:val="PIRANKA2"/>
        <w:numPr>
          <w:ilvl w:val="0"/>
          <w:numId w:val="0"/>
        </w:numPr>
        <w:spacing w:line="276" w:lineRule="auto"/>
        <w:ind w:left="360"/>
        <w:rPr>
          <w:rFonts w:ascii="Times New Roman" w:hAnsi="Times New Roman" w:cs="Times New Roman"/>
        </w:rPr>
      </w:pPr>
      <w:r w:rsidRPr="00582EDF">
        <w:rPr>
          <w:rFonts w:ascii="Times New Roman" w:hAnsi="Times New Roman" w:cs="Times New Roman"/>
        </w:rPr>
        <w:t>(</w:t>
      </w:r>
      <w:r>
        <w:rPr>
          <w:rFonts w:ascii="Times New Roman" w:hAnsi="Times New Roman" w:cs="Times New Roman"/>
        </w:rPr>
        <w:t>zagotavljanje urejenosti pokopališča</w:t>
      </w:r>
      <w:r w:rsidRPr="00582EDF">
        <w:rPr>
          <w:rFonts w:ascii="Times New Roman" w:hAnsi="Times New Roman" w:cs="Times New Roman"/>
        </w:rPr>
        <w:t>)</w:t>
      </w:r>
    </w:p>
    <w:p w14:paraId="1624E7BB" w14:textId="75BAAD11" w:rsidR="0059785B" w:rsidRPr="00C67332" w:rsidRDefault="00533E79" w:rsidP="00582EDF">
      <w:pPr>
        <w:pStyle w:val="PIRANKA2"/>
        <w:numPr>
          <w:ilvl w:val="0"/>
          <w:numId w:val="0"/>
        </w:numPr>
        <w:spacing w:line="276" w:lineRule="auto"/>
        <w:jc w:val="both"/>
        <w:rPr>
          <w:rFonts w:ascii="Times New Roman" w:hAnsi="Times New Roman" w:cs="Times New Roman"/>
        </w:rPr>
      </w:pPr>
      <w:r w:rsidRPr="00C67332">
        <w:rPr>
          <w:rFonts w:ascii="Times New Roman" w:hAnsi="Times New Roman" w:cs="Times New Roman"/>
        </w:rPr>
        <w:t>Zagotavljanje urejenosti pokopališča obsega:</w:t>
      </w:r>
    </w:p>
    <w:p w14:paraId="20CA9B81" w14:textId="77777777" w:rsidR="00533E79" w:rsidRPr="00087308" w:rsidRDefault="00533E79" w:rsidP="00C67332">
      <w:pPr>
        <w:pStyle w:val="alineazaodstavkom"/>
        <w:numPr>
          <w:ilvl w:val="0"/>
          <w:numId w:val="14"/>
        </w:numPr>
        <w:shd w:val="clear" w:color="auto" w:fill="FFFFFF"/>
        <w:spacing w:before="0" w:beforeAutospacing="0" w:after="0" w:afterAutospacing="0"/>
        <w:jc w:val="both"/>
      </w:pPr>
      <w:r w:rsidRPr="00087308">
        <w:t>vzdrževanje pokopališč ter pokopaliških objektov in naprav ter druge pokopališke infrastrukture;</w:t>
      </w:r>
    </w:p>
    <w:p w14:paraId="335999D5" w14:textId="4D91D824" w:rsidR="00533E79" w:rsidRPr="00087308" w:rsidRDefault="00533E79" w:rsidP="00C67332">
      <w:pPr>
        <w:pStyle w:val="alineazaodstavkom"/>
        <w:numPr>
          <w:ilvl w:val="0"/>
          <w:numId w:val="14"/>
        </w:numPr>
        <w:shd w:val="clear" w:color="auto" w:fill="FFFFFF"/>
        <w:spacing w:before="0" w:beforeAutospacing="0" w:after="0" w:afterAutospacing="0"/>
        <w:jc w:val="both"/>
      </w:pPr>
      <w:r w:rsidRPr="00087308">
        <w:t>storitve najema pokopaliških objektov in naprav in</w:t>
      </w:r>
    </w:p>
    <w:p w14:paraId="2A120E33" w14:textId="488E8D0B" w:rsidR="00533E79" w:rsidRPr="00087308" w:rsidRDefault="00533E79" w:rsidP="00C67332">
      <w:pPr>
        <w:pStyle w:val="alineazaodstavkom"/>
        <w:numPr>
          <w:ilvl w:val="0"/>
          <w:numId w:val="14"/>
        </w:numPr>
        <w:shd w:val="clear" w:color="auto" w:fill="FFFFFF"/>
        <w:spacing w:before="0" w:beforeAutospacing="0" w:after="0" w:afterAutospacing="0"/>
        <w:jc w:val="both"/>
      </w:pPr>
      <w:r w:rsidRPr="00087308">
        <w:t>storitve grobarjev.</w:t>
      </w:r>
    </w:p>
    <w:p w14:paraId="1FC5C80C" w14:textId="0B5C624E" w:rsidR="00533E79" w:rsidRPr="00087308" w:rsidRDefault="00533E79" w:rsidP="00087308">
      <w:pPr>
        <w:pStyle w:val="alineazaodstavkom"/>
        <w:shd w:val="clear" w:color="auto" w:fill="FFFFFF"/>
        <w:spacing w:before="0" w:beforeAutospacing="0" w:after="0" w:afterAutospacing="0"/>
        <w:jc w:val="both"/>
      </w:pPr>
    </w:p>
    <w:p w14:paraId="7233F20C" w14:textId="6339CBB8" w:rsidR="00533E79" w:rsidRPr="00087308" w:rsidRDefault="00533E79" w:rsidP="00087308">
      <w:pPr>
        <w:pStyle w:val="alineazaodstavkom"/>
        <w:shd w:val="clear" w:color="auto" w:fill="FFFFFF"/>
        <w:spacing w:before="0" w:beforeAutospacing="0" w:after="0" w:afterAutospacing="0"/>
        <w:jc w:val="both"/>
      </w:pPr>
      <w:r w:rsidRPr="00087308">
        <w:rPr>
          <w:color w:val="000000"/>
          <w:shd w:val="clear" w:color="auto" w:fill="FFFFFF"/>
        </w:rPr>
        <w:t>Storitve iz druge in tretje alineje prvega odstavka tega člena koncesionar</w:t>
      </w:r>
      <w:r w:rsidR="009B6792">
        <w:rPr>
          <w:color w:val="000000"/>
          <w:shd w:val="clear" w:color="auto" w:fill="FFFFFF"/>
        </w:rPr>
        <w:t>,</w:t>
      </w:r>
      <w:r w:rsidRPr="00087308">
        <w:rPr>
          <w:color w:val="000000"/>
          <w:shd w:val="clear" w:color="auto" w:fill="FFFFFF"/>
        </w:rPr>
        <w:t xml:space="preserve"> kot</w:t>
      </w:r>
      <w:r w:rsidR="00BE0201">
        <w:rPr>
          <w:color w:val="000000"/>
          <w:shd w:val="clear" w:color="auto" w:fill="FFFFFF"/>
        </w:rPr>
        <w:t xml:space="preserve"> najemnik</w:t>
      </w:r>
      <w:r w:rsidRPr="00087308">
        <w:rPr>
          <w:color w:val="000000"/>
          <w:shd w:val="clear" w:color="auto" w:fill="FFFFFF"/>
        </w:rPr>
        <w:t xml:space="preserve"> pokopališča</w:t>
      </w:r>
      <w:r w:rsidR="00BE0201">
        <w:rPr>
          <w:color w:val="000000"/>
          <w:shd w:val="clear" w:color="auto" w:fill="FFFFFF"/>
        </w:rPr>
        <w:t xml:space="preserve"> oz. pokopališ</w:t>
      </w:r>
      <w:r w:rsidR="009B6792">
        <w:rPr>
          <w:color w:val="000000"/>
          <w:shd w:val="clear" w:color="auto" w:fill="FFFFFF"/>
        </w:rPr>
        <w:t>k</w:t>
      </w:r>
      <w:r w:rsidR="00BE0201">
        <w:rPr>
          <w:color w:val="000000"/>
          <w:shd w:val="clear" w:color="auto" w:fill="FFFFFF"/>
        </w:rPr>
        <w:t xml:space="preserve">e </w:t>
      </w:r>
      <w:proofErr w:type="spellStart"/>
      <w:r w:rsidR="00BE0201">
        <w:rPr>
          <w:color w:val="000000"/>
          <w:shd w:val="clear" w:color="auto" w:fill="FFFFFF"/>
        </w:rPr>
        <w:t>infrastukture</w:t>
      </w:r>
      <w:proofErr w:type="spellEnd"/>
      <w:r w:rsidR="009B6792">
        <w:rPr>
          <w:color w:val="000000"/>
          <w:shd w:val="clear" w:color="auto" w:fill="FFFFFF"/>
        </w:rPr>
        <w:t>,</w:t>
      </w:r>
      <w:r w:rsidRPr="00087308">
        <w:rPr>
          <w:color w:val="000000"/>
          <w:shd w:val="clear" w:color="auto" w:fill="FFFFFF"/>
        </w:rPr>
        <w:t xml:space="preserve"> zaračunava </w:t>
      </w:r>
      <w:r w:rsidR="005126AE">
        <w:rPr>
          <w:color w:val="000000"/>
          <w:shd w:val="clear" w:color="auto" w:fill="FFFFFF"/>
        </w:rPr>
        <w:t xml:space="preserve">naročnikom pogreba oziroma </w:t>
      </w:r>
      <w:r w:rsidRPr="00087308">
        <w:rPr>
          <w:color w:val="000000"/>
          <w:shd w:val="clear" w:color="auto" w:fill="FFFFFF"/>
        </w:rPr>
        <w:t xml:space="preserve">izvajalcem pogrebnih storitev v skladu z javno objavljenim cenikom, vključno z objavo na spletni strani koncesionarja. Kakršne koli spremembe ali dopolnitve cenika </w:t>
      </w:r>
      <w:r w:rsidR="00BE0201">
        <w:rPr>
          <w:color w:val="000000"/>
          <w:shd w:val="clear" w:color="auto" w:fill="FFFFFF"/>
        </w:rPr>
        <w:t xml:space="preserve">ali obračunavanje dodatnih storitev </w:t>
      </w:r>
      <w:r w:rsidRPr="00087308">
        <w:rPr>
          <w:color w:val="000000"/>
          <w:shd w:val="clear" w:color="auto" w:fill="FFFFFF"/>
        </w:rPr>
        <w:t>so mogoče le po predhodni potrditvi cenika s strani Občinskega sveta Občine Kamnik.</w:t>
      </w:r>
    </w:p>
    <w:p w14:paraId="160BA6D2" w14:textId="77777777" w:rsidR="00533E79" w:rsidRPr="00C67332" w:rsidRDefault="00533E79" w:rsidP="00087308">
      <w:pPr>
        <w:pStyle w:val="PIRANKA2"/>
        <w:numPr>
          <w:ilvl w:val="0"/>
          <w:numId w:val="0"/>
        </w:numPr>
        <w:spacing w:line="276" w:lineRule="auto"/>
        <w:ind w:left="5038" w:hanging="360"/>
        <w:jc w:val="both"/>
        <w:rPr>
          <w:rFonts w:ascii="Times New Roman" w:hAnsi="Times New Roman" w:cs="Times New Roman"/>
        </w:rPr>
      </w:pPr>
    </w:p>
    <w:p w14:paraId="51C21A35" w14:textId="77777777" w:rsidR="00D371B0" w:rsidRPr="00C67332" w:rsidRDefault="00D371B0" w:rsidP="00582EDF">
      <w:pPr>
        <w:pStyle w:val="PIRANKA2"/>
        <w:spacing w:line="276" w:lineRule="auto"/>
        <w:ind w:left="0"/>
        <w:rPr>
          <w:rFonts w:ascii="Times New Roman" w:hAnsi="Times New Roman" w:cs="Times New Roman"/>
        </w:rPr>
      </w:pPr>
      <w:r w:rsidRPr="00C67332">
        <w:rPr>
          <w:rFonts w:ascii="Times New Roman" w:hAnsi="Times New Roman" w:cs="Times New Roman"/>
        </w:rPr>
        <w:lastRenderedPageBreak/>
        <w:t>člen</w:t>
      </w:r>
    </w:p>
    <w:p w14:paraId="1E744B42" w14:textId="627A0917" w:rsidR="00D371B0" w:rsidRPr="00C67332" w:rsidRDefault="00D371B0" w:rsidP="00582EDF">
      <w:pPr>
        <w:pStyle w:val="PIRANKA2"/>
        <w:numPr>
          <w:ilvl w:val="0"/>
          <w:numId w:val="0"/>
        </w:numPr>
        <w:spacing w:line="276" w:lineRule="auto"/>
        <w:ind w:left="360"/>
        <w:rPr>
          <w:rFonts w:ascii="Times New Roman" w:hAnsi="Times New Roman" w:cs="Times New Roman"/>
        </w:rPr>
      </w:pPr>
      <w:r w:rsidRPr="00C67332">
        <w:rPr>
          <w:rFonts w:ascii="Times New Roman" w:hAnsi="Times New Roman" w:cs="Times New Roman"/>
        </w:rPr>
        <w:t>(</w:t>
      </w:r>
      <w:r w:rsidR="00533E79">
        <w:rPr>
          <w:rFonts w:ascii="Times New Roman" w:hAnsi="Times New Roman" w:cs="Times New Roman"/>
        </w:rPr>
        <w:t>vzdrževanje</w:t>
      </w:r>
      <w:r w:rsidRPr="00C67332">
        <w:rPr>
          <w:rFonts w:ascii="Times New Roman" w:hAnsi="Times New Roman" w:cs="Times New Roman"/>
        </w:rPr>
        <w:t>)</w:t>
      </w:r>
    </w:p>
    <w:p w14:paraId="6E77DAF2" w14:textId="77777777" w:rsidR="00D371B0" w:rsidRPr="00582EDF" w:rsidRDefault="00D371B0" w:rsidP="00582EDF">
      <w:pPr>
        <w:pStyle w:val="PIRANKA2"/>
        <w:numPr>
          <w:ilvl w:val="0"/>
          <w:numId w:val="0"/>
        </w:numPr>
        <w:spacing w:line="276" w:lineRule="auto"/>
        <w:ind w:left="360" w:hanging="360"/>
        <w:jc w:val="both"/>
        <w:rPr>
          <w:rFonts w:ascii="Times New Roman" w:hAnsi="Times New Roman" w:cs="Times New Roman"/>
        </w:rPr>
      </w:pPr>
    </w:p>
    <w:p w14:paraId="07176A0F" w14:textId="6363CEC4" w:rsidR="00297762" w:rsidRPr="009A751D" w:rsidRDefault="00403A80" w:rsidP="004A4DEF">
      <w:pPr>
        <w:pStyle w:val="PIRANKA2"/>
        <w:numPr>
          <w:ilvl w:val="0"/>
          <w:numId w:val="0"/>
        </w:numPr>
        <w:spacing w:line="276" w:lineRule="auto"/>
        <w:jc w:val="both"/>
        <w:rPr>
          <w:rFonts w:ascii="Times New Roman" w:hAnsi="Times New Roman" w:cs="Times New Roman"/>
        </w:rPr>
      </w:pPr>
      <w:r w:rsidRPr="009A751D">
        <w:rPr>
          <w:rFonts w:ascii="Times New Roman" w:hAnsi="Times New Roman" w:cs="Times New Roman"/>
        </w:rPr>
        <w:t xml:space="preserve">Vzdrževanje pokopališč ter pokopaliških objektov in naprav ter druge pokopališke infrastrukture </w:t>
      </w:r>
      <w:r w:rsidR="00297762" w:rsidRPr="009A751D">
        <w:rPr>
          <w:rFonts w:ascii="Times New Roman" w:hAnsi="Times New Roman" w:cs="Times New Roman"/>
        </w:rPr>
        <w:t xml:space="preserve"> zajema </w:t>
      </w:r>
      <w:r w:rsidRPr="009A751D">
        <w:rPr>
          <w:rFonts w:ascii="Times New Roman" w:hAnsi="Times New Roman" w:cs="Times New Roman"/>
        </w:rPr>
        <w:t xml:space="preserve">naslednje </w:t>
      </w:r>
      <w:r w:rsidR="00297762" w:rsidRPr="009A751D">
        <w:rPr>
          <w:rFonts w:ascii="Times New Roman" w:hAnsi="Times New Roman" w:cs="Times New Roman"/>
        </w:rPr>
        <w:t>naloge</w:t>
      </w:r>
      <w:r w:rsidR="004A4DEF" w:rsidRPr="009A751D">
        <w:rPr>
          <w:rFonts w:ascii="Times New Roman" w:hAnsi="Times New Roman" w:cs="Times New Roman"/>
        </w:rPr>
        <w:t>:</w:t>
      </w:r>
    </w:p>
    <w:p w14:paraId="550FA49A"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pacing w:val="-1"/>
          <w:sz w:val="24"/>
        </w:rPr>
        <w:t>redno vzdrževanje</w:t>
      </w:r>
      <w:r w:rsidRPr="009A751D">
        <w:rPr>
          <w:rFonts w:ascii="Times New Roman" w:hAnsi="Times New Roman"/>
          <w:spacing w:val="-12"/>
          <w:sz w:val="24"/>
        </w:rPr>
        <w:t xml:space="preserve"> </w:t>
      </w:r>
      <w:r w:rsidRPr="009A751D">
        <w:rPr>
          <w:rFonts w:ascii="Times New Roman" w:hAnsi="Times New Roman"/>
          <w:spacing w:val="-1"/>
          <w:sz w:val="24"/>
        </w:rPr>
        <w:t>pokopališč</w:t>
      </w:r>
      <w:r w:rsidRPr="009A751D">
        <w:rPr>
          <w:rFonts w:ascii="Times New Roman" w:hAnsi="Times New Roman"/>
          <w:spacing w:val="-10"/>
          <w:sz w:val="24"/>
        </w:rPr>
        <w:t xml:space="preserve"> </w:t>
      </w:r>
      <w:r w:rsidRPr="009A751D">
        <w:rPr>
          <w:rFonts w:ascii="Times New Roman" w:hAnsi="Times New Roman"/>
          <w:spacing w:val="-1"/>
          <w:sz w:val="24"/>
        </w:rPr>
        <w:t>ter</w:t>
      </w:r>
      <w:r w:rsidRPr="009A751D">
        <w:rPr>
          <w:rFonts w:ascii="Times New Roman" w:hAnsi="Times New Roman"/>
          <w:spacing w:val="-13"/>
          <w:sz w:val="24"/>
        </w:rPr>
        <w:t xml:space="preserve"> vseh </w:t>
      </w:r>
      <w:r w:rsidRPr="009A751D">
        <w:rPr>
          <w:rFonts w:ascii="Times New Roman" w:hAnsi="Times New Roman"/>
          <w:spacing w:val="-1"/>
          <w:sz w:val="24"/>
        </w:rPr>
        <w:t>pokopaliških</w:t>
      </w:r>
      <w:r w:rsidRPr="009A751D">
        <w:rPr>
          <w:rFonts w:ascii="Times New Roman" w:hAnsi="Times New Roman"/>
          <w:spacing w:val="-12"/>
          <w:sz w:val="24"/>
        </w:rPr>
        <w:t xml:space="preserve"> </w:t>
      </w:r>
      <w:r w:rsidRPr="009A751D">
        <w:rPr>
          <w:rFonts w:ascii="Times New Roman" w:hAnsi="Times New Roman"/>
          <w:sz w:val="24"/>
        </w:rPr>
        <w:t>objektov</w:t>
      </w:r>
      <w:r w:rsidRPr="009A751D">
        <w:rPr>
          <w:rFonts w:ascii="Times New Roman" w:hAnsi="Times New Roman"/>
          <w:spacing w:val="-14"/>
          <w:sz w:val="24"/>
        </w:rPr>
        <w:t>,</w:t>
      </w:r>
      <w:r w:rsidRPr="009A751D">
        <w:rPr>
          <w:rFonts w:ascii="Times New Roman" w:hAnsi="Times New Roman"/>
          <w:spacing w:val="-11"/>
          <w:sz w:val="24"/>
        </w:rPr>
        <w:t xml:space="preserve"> </w:t>
      </w:r>
      <w:r w:rsidRPr="009A751D">
        <w:rPr>
          <w:rFonts w:ascii="Times New Roman" w:hAnsi="Times New Roman"/>
          <w:sz w:val="24"/>
        </w:rPr>
        <w:t>naprav</w:t>
      </w:r>
      <w:r w:rsidRPr="009A751D">
        <w:rPr>
          <w:rFonts w:ascii="Times New Roman" w:hAnsi="Times New Roman"/>
          <w:spacing w:val="-14"/>
          <w:sz w:val="24"/>
        </w:rPr>
        <w:t xml:space="preserve"> in</w:t>
      </w:r>
      <w:r w:rsidRPr="009A751D">
        <w:rPr>
          <w:rFonts w:ascii="Times New Roman" w:hAnsi="Times New Roman"/>
          <w:spacing w:val="-13"/>
          <w:sz w:val="24"/>
        </w:rPr>
        <w:t xml:space="preserve"> </w:t>
      </w:r>
      <w:r w:rsidRPr="009A751D">
        <w:rPr>
          <w:rFonts w:ascii="Times New Roman" w:hAnsi="Times New Roman"/>
          <w:sz w:val="24"/>
        </w:rPr>
        <w:t>druge</w:t>
      </w:r>
      <w:r w:rsidRPr="009A751D">
        <w:rPr>
          <w:rFonts w:ascii="Times New Roman" w:hAnsi="Times New Roman"/>
          <w:spacing w:val="-13"/>
          <w:sz w:val="24"/>
        </w:rPr>
        <w:t xml:space="preserve"> </w:t>
      </w:r>
      <w:r w:rsidRPr="009A751D">
        <w:rPr>
          <w:rFonts w:ascii="Times New Roman" w:hAnsi="Times New Roman"/>
          <w:sz w:val="24"/>
        </w:rPr>
        <w:t xml:space="preserve">pokopališke </w:t>
      </w:r>
      <w:r w:rsidRPr="009A751D">
        <w:rPr>
          <w:rFonts w:ascii="Times New Roman" w:hAnsi="Times New Roman"/>
          <w:spacing w:val="-59"/>
          <w:sz w:val="24"/>
        </w:rPr>
        <w:t xml:space="preserve"> </w:t>
      </w:r>
      <w:r w:rsidRPr="009A751D">
        <w:rPr>
          <w:rFonts w:ascii="Times New Roman" w:hAnsi="Times New Roman"/>
          <w:sz w:val="24"/>
        </w:rPr>
        <w:t>infrastrukture v stanju, kakršno je bilo ob sklenitvi predmetne koncesijske pogodbe,</w:t>
      </w:r>
    </w:p>
    <w:p w14:paraId="3C22BFB6"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vzdrževanje</w:t>
      </w:r>
      <w:r w:rsidRPr="009A751D">
        <w:rPr>
          <w:rFonts w:ascii="Times New Roman" w:hAnsi="Times New Roman"/>
          <w:spacing w:val="-10"/>
          <w:sz w:val="24"/>
        </w:rPr>
        <w:t xml:space="preserve"> glavnih in povezovalnih poti</w:t>
      </w:r>
      <w:r w:rsidRPr="009A751D">
        <w:rPr>
          <w:rFonts w:ascii="Times New Roman" w:hAnsi="Times New Roman"/>
          <w:sz w:val="24"/>
        </w:rPr>
        <w:t>,</w:t>
      </w:r>
      <w:r w:rsidRPr="009A751D">
        <w:rPr>
          <w:rFonts w:ascii="Times New Roman" w:hAnsi="Times New Roman"/>
          <w:spacing w:val="-59"/>
          <w:sz w:val="24"/>
        </w:rPr>
        <w:t xml:space="preserve">  </w:t>
      </w:r>
      <w:r w:rsidRPr="009A751D">
        <w:rPr>
          <w:rFonts w:ascii="Times New Roman" w:hAnsi="Times New Roman"/>
          <w:sz w:val="24"/>
        </w:rPr>
        <w:t>utrjenih in nasutih površin na pokopališču, vključno</w:t>
      </w:r>
      <w:r w:rsidRPr="009A751D">
        <w:rPr>
          <w:rFonts w:ascii="Times New Roman" w:hAnsi="Times New Roman"/>
          <w:spacing w:val="1"/>
          <w:sz w:val="24"/>
        </w:rPr>
        <w:t xml:space="preserve"> </w:t>
      </w:r>
      <w:r w:rsidRPr="009A751D">
        <w:rPr>
          <w:rFonts w:ascii="Times New Roman" w:hAnsi="Times New Roman"/>
          <w:sz w:val="24"/>
        </w:rPr>
        <w:t>z</w:t>
      </w:r>
      <w:r w:rsidRPr="009A751D">
        <w:rPr>
          <w:rFonts w:ascii="Times New Roman" w:hAnsi="Times New Roman"/>
          <w:spacing w:val="1"/>
          <w:sz w:val="24"/>
        </w:rPr>
        <w:t xml:space="preserve"> </w:t>
      </w:r>
      <w:r w:rsidRPr="009A751D">
        <w:rPr>
          <w:rFonts w:ascii="Times New Roman" w:hAnsi="Times New Roman"/>
          <w:sz w:val="24"/>
        </w:rPr>
        <w:t>dovozom</w:t>
      </w:r>
      <w:r w:rsidRPr="009A751D">
        <w:rPr>
          <w:rFonts w:ascii="Times New Roman" w:hAnsi="Times New Roman"/>
          <w:spacing w:val="1"/>
          <w:sz w:val="24"/>
        </w:rPr>
        <w:t xml:space="preserve"> </w:t>
      </w:r>
      <w:r w:rsidRPr="009A751D">
        <w:rPr>
          <w:rFonts w:ascii="Times New Roman" w:hAnsi="Times New Roman"/>
          <w:sz w:val="24"/>
        </w:rPr>
        <w:t>drobljenca, kjer je to potrebno, in odvozom iztrošenega materiala na deponijo,</w:t>
      </w:r>
    </w:p>
    <w:p w14:paraId="219A0F31"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vzdrževanje zelenic, pri čemer se košnja trave izvaja predvidoma od maja do</w:t>
      </w:r>
      <w:r w:rsidRPr="009A751D">
        <w:rPr>
          <w:rFonts w:ascii="Times New Roman" w:hAnsi="Times New Roman"/>
          <w:spacing w:val="1"/>
          <w:sz w:val="24"/>
        </w:rPr>
        <w:t xml:space="preserve"> </w:t>
      </w:r>
      <w:r w:rsidRPr="009A751D">
        <w:rPr>
          <w:rFonts w:ascii="Times New Roman" w:hAnsi="Times New Roman"/>
          <w:sz w:val="24"/>
        </w:rPr>
        <w:t>oktobra, predvidoma enkrat na dva tedna oziroma v času suše manjkrat, vse po potrebi,</w:t>
      </w:r>
      <w:r w:rsidRPr="009A751D">
        <w:rPr>
          <w:rFonts w:ascii="Times New Roman" w:hAnsi="Times New Roman"/>
          <w:spacing w:val="1"/>
          <w:sz w:val="24"/>
        </w:rPr>
        <w:t xml:space="preserve"> </w:t>
      </w:r>
      <w:r w:rsidRPr="009A751D">
        <w:rPr>
          <w:rFonts w:ascii="Times New Roman" w:hAnsi="Times New Roman"/>
          <w:spacing w:val="-1"/>
          <w:sz w:val="24"/>
        </w:rPr>
        <w:t>vendar</w:t>
      </w:r>
      <w:r w:rsidRPr="009A751D">
        <w:rPr>
          <w:rFonts w:ascii="Times New Roman" w:hAnsi="Times New Roman"/>
          <w:spacing w:val="-13"/>
          <w:sz w:val="24"/>
        </w:rPr>
        <w:t xml:space="preserve"> najmanj</w:t>
      </w:r>
      <w:r w:rsidRPr="009A751D">
        <w:rPr>
          <w:rFonts w:ascii="Times New Roman" w:hAnsi="Times New Roman"/>
          <w:spacing w:val="-15"/>
          <w:sz w:val="24"/>
        </w:rPr>
        <w:t xml:space="preserve"> </w:t>
      </w:r>
      <w:r w:rsidRPr="009A751D">
        <w:rPr>
          <w:rFonts w:ascii="Times New Roman" w:hAnsi="Times New Roman"/>
          <w:spacing w:val="-1"/>
          <w:sz w:val="24"/>
        </w:rPr>
        <w:t>enkrat</w:t>
      </w:r>
      <w:r w:rsidRPr="009A751D">
        <w:rPr>
          <w:rFonts w:ascii="Times New Roman" w:hAnsi="Times New Roman"/>
          <w:spacing w:val="-15"/>
          <w:sz w:val="24"/>
        </w:rPr>
        <w:t xml:space="preserve"> </w:t>
      </w:r>
      <w:r w:rsidRPr="009A751D">
        <w:rPr>
          <w:rFonts w:ascii="Times New Roman" w:hAnsi="Times New Roman"/>
          <w:sz w:val="24"/>
        </w:rPr>
        <w:t>mesečno</w:t>
      </w:r>
      <w:r w:rsidRPr="009A751D">
        <w:rPr>
          <w:rFonts w:ascii="Times New Roman" w:hAnsi="Times New Roman"/>
          <w:spacing w:val="-14"/>
          <w:sz w:val="24"/>
        </w:rPr>
        <w:t xml:space="preserve"> </w:t>
      </w:r>
      <w:r w:rsidRPr="009A751D">
        <w:rPr>
          <w:rFonts w:ascii="Times New Roman" w:hAnsi="Times New Roman"/>
          <w:sz w:val="24"/>
        </w:rPr>
        <w:t>oziroma</w:t>
      </w:r>
      <w:r w:rsidRPr="009A751D">
        <w:rPr>
          <w:rFonts w:ascii="Times New Roman" w:hAnsi="Times New Roman"/>
          <w:spacing w:val="-16"/>
          <w:sz w:val="24"/>
        </w:rPr>
        <w:t xml:space="preserve"> </w:t>
      </w:r>
      <w:r w:rsidRPr="009A751D">
        <w:rPr>
          <w:rFonts w:ascii="Times New Roman" w:hAnsi="Times New Roman"/>
          <w:sz w:val="24"/>
        </w:rPr>
        <w:t>najmanj</w:t>
      </w:r>
      <w:r w:rsidRPr="009A751D">
        <w:rPr>
          <w:rFonts w:ascii="Times New Roman" w:hAnsi="Times New Roman"/>
          <w:spacing w:val="-15"/>
          <w:sz w:val="24"/>
        </w:rPr>
        <w:t xml:space="preserve"> </w:t>
      </w:r>
      <w:r w:rsidRPr="009A751D">
        <w:rPr>
          <w:rFonts w:ascii="Times New Roman" w:hAnsi="Times New Roman"/>
          <w:sz w:val="24"/>
        </w:rPr>
        <w:t>takrat,</w:t>
      </w:r>
      <w:r w:rsidRPr="009A751D">
        <w:rPr>
          <w:rFonts w:ascii="Times New Roman" w:hAnsi="Times New Roman"/>
          <w:spacing w:val="-17"/>
          <w:sz w:val="24"/>
        </w:rPr>
        <w:t xml:space="preserve"> </w:t>
      </w:r>
      <w:r w:rsidRPr="009A751D">
        <w:rPr>
          <w:rFonts w:ascii="Times New Roman" w:hAnsi="Times New Roman"/>
          <w:sz w:val="24"/>
        </w:rPr>
        <w:t>ko</w:t>
      </w:r>
      <w:r w:rsidRPr="009A751D">
        <w:rPr>
          <w:rFonts w:ascii="Times New Roman" w:hAnsi="Times New Roman"/>
          <w:spacing w:val="-17"/>
          <w:sz w:val="24"/>
        </w:rPr>
        <w:t xml:space="preserve"> </w:t>
      </w:r>
      <w:r w:rsidRPr="009A751D">
        <w:rPr>
          <w:rFonts w:ascii="Times New Roman" w:hAnsi="Times New Roman"/>
          <w:sz w:val="24"/>
        </w:rPr>
        <w:t>trava</w:t>
      </w:r>
      <w:r w:rsidRPr="009A751D">
        <w:rPr>
          <w:rFonts w:ascii="Times New Roman" w:hAnsi="Times New Roman"/>
          <w:spacing w:val="-14"/>
          <w:sz w:val="24"/>
        </w:rPr>
        <w:t xml:space="preserve"> </w:t>
      </w:r>
      <w:r w:rsidRPr="009A751D">
        <w:rPr>
          <w:rFonts w:ascii="Times New Roman" w:hAnsi="Times New Roman"/>
          <w:sz w:val="24"/>
        </w:rPr>
        <w:t>v</w:t>
      </w:r>
      <w:r w:rsidRPr="009A751D">
        <w:rPr>
          <w:rFonts w:ascii="Times New Roman" w:hAnsi="Times New Roman"/>
          <w:spacing w:val="-15"/>
          <w:sz w:val="24"/>
        </w:rPr>
        <w:t xml:space="preserve"> </w:t>
      </w:r>
      <w:r w:rsidRPr="009A751D">
        <w:rPr>
          <w:rFonts w:ascii="Times New Roman" w:hAnsi="Times New Roman"/>
          <w:sz w:val="24"/>
        </w:rPr>
        <w:t>povprečju</w:t>
      </w:r>
      <w:r w:rsidRPr="009A751D">
        <w:rPr>
          <w:rFonts w:ascii="Times New Roman" w:hAnsi="Times New Roman"/>
          <w:spacing w:val="-16"/>
          <w:sz w:val="24"/>
        </w:rPr>
        <w:t xml:space="preserve"> </w:t>
      </w:r>
      <w:r w:rsidRPr="009A751D">
        <w:rPr>
          <w:rFonts w:ascii="Times New Roman" w:hAnsi="Times New Roman"/>
          <w:sz w:val="24"/>
        </w:rPr>
        <w:t xml:space="preserve">zraste </w:t>
      </w:r>
      <w:r w:rsidRPr="009A751D">
        <w:rPr>
          <w:rFonts w:ascii="Times New Roman" w:hAnsi="Times New Roman"/>
          <w:spacing w:val="-59"/>
          <w:sz w:val="24"/>
        </w:rPr>
        <w:t xml:space="preserve"> </w:t>
      </w:r>
      <w:r w:rsidRPr="009A751D">
        <w:rPr>
          <w:rFonts w:ascii="Times New Roman" w:hAnsi="Times New Roman"/>
          <w:sz w:val="24"/>
        </w:rPr>
        <w:t>do</w:t>
      </w:r>
      <w:r w:rsidRPr="009A751D">
        <w:rPr>
          <w:rFonts w:ascii="Times New Roman" w:hAnsi="Times New Roman"/>
          <w:spacing w:val="-1"/>
          <w:sz w:val="24"/>
        </w:rPr>
        <w:t xml:space="preserve"> </w:t>
      </w:r>
      <w:r w:rsidRPr="009A751D">
        <w:rPr>
          <w:rFonts w:ascii="Times New Roman" w:hAnsi="Times New Roman"/>
          <w:sz w:val="24"/>
        </w:rPr>
        <w:t>12</w:t>
      </w:r>
      <w:r w:rsidRPr="009A751D">
        <w:rPr>
          <w:rFonts w:ascii="Times New Roman" w:hAnsi="Times New Roman"/>
          <w:spacing w:val="-1"/>
          <w:sz w:val="24"/>
        </w:rPr>
        <w:t xml:space="preserve"> </w:t>
      </w:r>
      <w:r w:rsidRPr="009A751D">
        <w:rPr>
          <w:rFonts w:ascii="Times New Roman" w:hAnsi="Times New Roman"/>
          <w:sz w:val="24"/>
        </w:rPr>
        <w:t>cm</w:t>
      </w:r>
      <w:r w:rsidRPr="009A751D">
        <w:rPr>
          <w:rFonts w:ascii="Times New Roman" w:hAnsi="Times New Roman"/>
          <w:spacing w:val="2"/>
          <w:sz w:val="24"/>
        </w:rPr>
        <w:t xml:space="preserve"> </w:t>
      </w:r>
      <w:r w:rsidRPr="009A751D">
        <w:rPr>
          <w:rFonts w:ascii="Times New Roman" w:hAnsi="Times New Roman"/>
          <w:sz w:val="24"/>
        </w:rPr>
        <w:t>višine;</w:t>
      </w:r>
      <w:r w:rsidRPr="009A751D">
        <w:rPr>
          <w:rFonts w:ascii="Times New Roman" w:hAnsi="Times New Roman"/>
          <w:spacing w:val="1"/>
          <w:sz w:val="24"/>
        </w:rPr>
        <w:t xml:space="preserve"> </w:t>
      </w:r>
      <w:r w:rsidRPr="009A751D">
        <w:rPr>
          <w:rFonts w:ascii="Times New Roman" w:hAnsi="Times New Roman"/>
          <w:sz w:val="24"/>
        </w:rPr>
        <w:t>na</w:t>
      </w:r>
      <w:r w:rsidRPr="009A751D">
        <w:rPr>
          <w:rFonts w:ascii="Times New Roman" w:hAnsi="Times New Roman"/>
          <w:spacing w:val="-2"/>
          <w:sz w:val="24"/>
        </w:rPr>
        <w:t xml:space="preserve"> </w:t>
      </w:r>
      <w:r w:rsidRPr="009A751D">
        <w:rPr>
          <w:rFonts w:ascii="Times New Roman" w:hAnsi="Times New Roman"/>
          <w:sz w:val="24"/>
        </w:rPr>
        <w:t>letni</w:t>
      </w:r>
      <w:r w:rsidRPr="009A751D">
        <w:rPr>
          <w:rFonts w:ascii="Times New Roman" w:hAnsi="Times New Roman"/>
          <w:spacing w:val="-4"/>
          <w:sz w:val="24"/>
        </w:rPr>
        <w:t xml:space="preserve"> </w:t>
      </w:r>
      <w:r w:rsidRPr="009A751D">
        <w:rPr>
          <w:rFonts w:ascii="Times New Roman" w:hAnsi="Times New Roman"/>
          <w:sz w:val="24"/>
        </w:rPr>
        <w:t>ravni predvidoma</w:t>
      </w:r>
      <w:r w:rsidRPr="009A751D">
        <w:rPr>
          <w:rFonts w:ascii="Times New Roman" w:hAnsi="Times New Roman"/>
          <w:spacing w:val="-1"/>
          <w:sz w:val="24"/>
        </w:rPr>
        <w:t xml:space="preserve"> </w:t>
      </w:r>
      <w:r w:rsidRPr="009A751D">
        <w:rPr>
          <w:rFonts w:ascii="Times New Roman" w:hAnsi="Times New Roman"/>
          <w:sz w:val="24"/>
        </w:rPr>
        <w:t>skupaj</w:t>
      </w:r>
      <w:r w:rsidRPr="009A751D">
        <w:rPr>
          <w:rFonts w:ascii="Times New Roman" w:hAnsi="Times New Roman"/>
          <w:spacing w:val="-3"/>
          <w:sz w:val="24"/>
        </w:rPr>
        <w:t xml:space="preserve"> </w:t>
      </w:r>
      <w:r w:rsidRPr="009A751D">
        <w:rPr>
          <w:rFonts w:ascii="Times New Roman" w:hAnsi="Times New Roman"/>
          <w:sz w:val="24"/>
        </w:rPr>
        <w:t>dvanajstkrat,</w:t>
      </w:r>
    </w:p>
    <w:p w14:paraId="1B376E1C"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pacing w:val="-1"/>
          <w:sz w:val="24"/>
        </w:rPr>
        <w:t>odstranjevanje</w:t>
      </w:r>
      <w:r w:rsidRPr="009A751D">
        <w:rPr>
          <w:rFonts w:ascii="Times New Roman" w:hAnsi="Times New Roman"/>
          <w:spacing w:val="-13"/>
          <w:sz w:val="24"/>
        </w:rPr>
        <w:t xml:space="preserve"> </w:t>
      </w:r>
      <w:r w:rsidRPr="009A751D">
        <w:rPr>
          <w:rFonts w:ascii="Times New Roman" w:hAnsi="Times New Roman"/>
          <w:spacing w:val="-1"/>
          <w:sz w:val="24"/>
        </w:rPr>
        <w:t>plevela na poteh in drugih utrjenih površinah, in sicer</w:t>
      </w:r>
      <w:r w:rsidRPr="009A751D">
        <w:rPr>
          <w:rFonts w:ascii="Times New Roman" w:hAnsi="Times New Roman"/>
          <w:spacing w:val="-15"/>
          <w:sz w:val="24"/>
        </w:rPr>
        <w:t xml:space="preserve"> najmanj </w:t>
      </w:r>
      <w:r w:rsidRPr="009A751D">
        <w:rPr>
          <w:rFonts w:ascii="Times New Roman" w:hAnsi="Times New Roman"/>
          <w:spacing w:val="-1"/>
          <w:sz w:val="24"/>
        </w:rPr>
        <w:t>dvakrat</w:t>
      </w:r>
      <w:r w:rsidRPr="009A751D">
        <w:rPr>
          <w:rFonts w:ascii="Times New Roman" w:hAnsi="Times New Roman"/>
          <w:spacing w:val="-13"/>
          <w:sz w:val="24"/>
        </w:rPr>
        <w:t xml:space="preserve"> </w:t>
      </w:r>
      <w:r w:rsidRPr="009A751D">
        <w:rPr>
          <w:rFonts w:ascii="Times New Roman" w:hAnsi="Times New Roman"/>
          <w:spacing w:val="-1"/>
          <w:sz w:val="24"/>
        </w:rPr>
        <w:t>letno</w:t>
      </w:r>
      <w:r w:rsidRPr="009A751D">
        <w:rPr>
          <w:rFonts w:ascii="Times New Roman" w:hAnsi="Times New Roman"/>
          <w:spacing w:val="-18"/>
          <w:sz w:val="24"/>
        </w:rPr>
        <w:t xml:space="preserve"> </w:t>
      </w:r>
      <w:r w:rsidRPr="009A751D">
        <w:rPr>
          <w:rFonts w:ascii="Times New Roman" w:hAnsi="Times New Roman"/>
          <w:spacing w:val="-1"/>
          <w:sz w:val="24"/>
        </w:rPr>
        <w:t>(v času pred</w:t>
      </w:r>
      <w:r w:rsidRPr="009A751D">
        <w:rPr>
          <w:rFonts w:ascii="Times New Roman" w:hAnsi="Times New Roman"/>
          <w:spacing w:val="-14"/>
          <w:sz w:val="24"/>
        </w:rPr>
        <w:t xml:space="preserve"> </w:t>
      </w:r>
      <w:r w:rsidRPr="009A751D">
        <w:rPr>
          <w:rFonts w:ascii="Times New Roman" w:hAnsi="Times New Roman"/>
          <w:sz w:val="24"/>
        </w:rPr>
        <w:t>praznikom</w:t>
      </w:r>
      <w:r w:rsidRPr="009A751D">
        <w:rPr>
          <w:rFonts w:ascii="Times New Roman" w:hAnsi="Times New Roman"/>
          <w:spacing w:val="-14"/>
          <w:sz w:val="24"/>
        </w:rPr>
        <w:t xml:space="preserve"> </w:t>
      </w:r>
      <w:r w:rsidRPr="009A751D">
        <w:rPr>
          <w:rFonts w:ascii="Times New Roman" w:hAnsi="Times New Roman"/>
          <w:sz w:val="24"/>
        </w:rPr>
        <w:t>velike</w:t>
      </w:r>
      <w:r w:rsidRPr="009A751D">
        <w:rPr>
          <w:rFonts w:ascii="Times New Roman" w:hAnsi="Times New Roman"/>
          <w:spacing w:val="-14"/>
          <w:sz w:val="24"/>
        </w:rPr>
        <w:t xml:space="preserve"> </w:t>
      </w:r>
      <w:r w:rsidRPr="009A751D">
        <w:rPr>
          <w:rFonts w:ascii="Times New Roman" w:hAnsi="Times New Roman"/>
          <w:sz w:val="24"/>
        </w:rPr>
        <w:t>noči</w:t>
      </w:r>
      <w:r w:rsidRPr="009A751D">
        <w:rPr>
          <w:rFonts w:ascii="Times New Roman" w:hAnsi="Times New Roman"/>
          <w:spacing w:val="-14"/>
          <w:sz w:val="24"/>
        </w:rPr>
        <w:t xml:space="preserve"> </w:t>
      </w:r>
      <w:r w:rsidRPr="009A751D">
        <w:rPr>
          <w:rFonts w:ascii="Times New Roman" w:hAnsi="Times New Roman"/>
          <w:sz w:val="24"/>
        </w:rPr>
        <w:t>in</w:t>
      </w:r>
      <w:r w:rsidRPr="009A751D">
        <w:rPr>
          <w:rFonts w:ascii="Times New Roman" w:hAnsi="Times New Roman"/>
          <w:spacing w:val="-15"/>
          <w:sz w:val="24"/>
        </w:rPr>
        <w:t xml:space="preserve"> v času pred</w:t>
      </w:r>
      <w:r w:rsidRPr="009A751D">
        <w:rPr>
          <w:rFonts w:ascii="Times New Roman" w:hAnsi="Times New Roman"/>
          <w:sz w:val="24"/>
        </w:rPr>
        <w:t xml:space="preserve"> dnevom spomina na mrtve, v primeru pojava plevela oziroma po</w:t>
      </w:r>
      <w:r w:rsidRPr="009A751D">
        <w:rPr>
          <w:rFonts w:ascii="Times New Roman" w:hAnsi="Times New Roman"/>
          <w:spacing w:val="1"/>
          <w:sz w:val="24"/>
        </w:rPr>
        <w:t xml:space="preserve"> </w:t>
      </w:r>
      <w:r w:rsidRPr="009A751D">
        <w:rPr>
          <w:rFonts w:ascii="Times New Roman" w:hAnsi="Times New Roman"/>
          <w:sz w:val="24"/>
        </w:rPr>
        <w:t>potrebi</w:t>
      </w:r>
      <w:r w:rsidRPr="009A751D">
        <w:rPr>
          <w:rFonts w:ascii="Times New Roman" w:hAnsi="Times New Roman"/>
          <w:spacing w:val="-1"/>
          <w:sz w:val="24"/>
        </w:rPr>
        <w:t xml:space="preserve"> </w:t>
      </w:r>
      <w:r w:rsidRPr="009A751D">
        <w:rPr>
          <w:rFonts w:ascii="Times New Roman" w:hAnsi="Times New Roman"/>
          <w:sz w:val="24"/>
        </w:rPr>
        <w:t>na</w:t>
      </w:r>
      <w:r w:rsidRPr="009A751D">
        <w:rPr>
          <w:rFonts w:ascii="Times New Roman" w:hAnsi="Times New Roman"/>
          <w:spacing w:val="-2"/>
          <w:sz w:val="24"/>
        </w:rPr>
        <w:t xml:space="preserve"> </w:t>
      </w:r>
      <w:r w:rsidRPr="009A751D">
        <w:rPr>
          <w:rFonts w:ascii="Times New Roman" w:hAnsi="Times New Roman"/>
          <w:sz w:val="24"/>
        </w:rPr>
        <w:t>posameznih območjih</w:t>
      </w:r>
      <w:r w:rsidRPr="009A751D">
        <w:rPr>
          <w:rFonts w:ascii="Times New Roman" w:hAnsi="Times New Roman"/>
          <w:spacing w:val="-2"/>
          <w:sz w:val="24"/>
        </w:rPr>
        <w:t xml:space="preserve"> </w:t>
      </w:r>
      <w:r w:rsidRPr="009A751D">
        <w:rPr>
          <w:rFonts w:ascii="Times New Roman" w:hAnsi="Times New Roman"/>
          <w:sz w:val="24"/>
        </w:rPr>
        <w:t>tudi</w:t>
      </w:r>
      <w:r w:rsidRPr="009A751D">
        <w:rPr>
          <w:rFonts w:ascii="Times New Roman" w:hAnsi="Times New Roman"/>
          <w:spacing w:val="-1"/>
          <w:sz w:val="24"/>
        </w:rPr>
        <w:t xml:space="preserve"> </w:t>
      </w:r>
      <w:r w:rsidRPr="009A751D">
        <w:rPr>
          <w:rFonts w:ascii="Times New Roman" w:hAnsi="Times New Roman"/>
          <w:sz w:val="24"/>
        </w:rPr>
        <w:t>v</w:t>
      </w:r>
      <w:r w:rsidRPr="009A751D">
        <w:rPr>
          <w:rFonts w:ascii="Times New Roman" w:hAnsi="Times New Roman"/>
          <w:spacing w:val="-2"/>
          <w:sz w:val="24"/>
        </w:rPr>
        <w:t xml:space="preserve"> </w:t>
      </w:r>
      <w:r w:rsidRPr="009A751D">
        <w:rPr>
          <w:rFonts w:ascii="Times New Roman" w:hAnsi="Times New Roman"/>
          <w:sz w:val="24"/>
        </w:rPr>
        <w:t>vmesnem</w:t>
      </w:r>
      <w:r w:rsidRPr="009A751D">
        <w:rPr>
          <w:rFonts w:ascii="Times New Roman" w:hAnsi="Times New Roman"/>
          <w:spacing w:val="-1"/>
          <w:sz w:val="24"/>
        </w:rPr>
        <w:t xml:space="preserve"> </w:t>
      </w:r>
      <w:r w:rsidRPr="009A751D">
        <w:rPr>
          <w:rFonts w:ascii="Times New Roman" w:hAnsi="Times New Roman"/>
          <w:sz w:val="24"/>
        </w:rPr>
        <w:t>obdobju),</w:t>
      </w:r>
    </w:p>
    <w:p w14:paraId="044D3016"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čiščenje/odstranjevanje smeti oziroma odpadkov, vključno z odpadnimi svečami, ter najmanj enkrat mesečno pometanje asfaltiranih in drugih grajenih površin na pokopališču,</w:t>
      </w:r>
      <w:r w:rsidRPr="009A751D">
        <w:rPr>
          <w:rFonts w:ascii="Times New Roman" w:hAnsi="Times New Roman"/>
          <w:spacing w:val="1"/>
          <w:sz w:val="24"/>
        </w:rPr>
        <w:t xml:space="preserve"> </w:t>
      </w:r>
      <w:r w:rsidRPr="009A751D">
        <w:rPr>
          <w:rFonts w:ascii="Times New Roman" w:hAnsi="Times New Roman"/>
          <w:sz w:val="24"/>
        </w:rPr>
        <w:t>vse skladno z veljavnimi</w:t>
      </w:r>
      <w:r w:rsidRPr="009A751D">
        <w:rPr>
          <w:rFonts w:ascii="Times New Roman" w:hAnsi="Times New Roman"/>
          <w:spacing w:val="-2"/>
          <w:sz w:val="24"/>
        </w:rPr>
        <w:t xml:space="preserve"> </w:t>
      </w:r>
      <w:r w:rsidRPr="009A751D">
        <w:rPr>
          <w:rFonts w:ascii="Times New Roman" w:hAnsi="Times New Roman"/>
          <w:sz w:val="24"/>
        </w:rPr>
        <w:t>predpisi,</w:t>
      </w:r>
    </w:p>
    <w:p w14:paraId="764BEA83"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skrb za red, varnost in čistočo na pokopališčih, v pokopaliških objektih in v neposredni</w:t>
      </w:r>
      <w:r w:rsidRPr="009A751D">
        <w:rPr>
          <w:rFonts w:ascii="Times New Roman" w:hAnsi="Times New Roman"/>
          <w:spacing w:val="1"/>
          <w:sz w:val="24"/>
        </w:rPr>
        <w:t xml:space="preserve"> </w:t>
      </w:r>
      <w:r w:rsidRPr="009A751D">
        <w:rPr>
          <w:rFonts w:ascii="Times New Roman" w:hAnsi="Times New Roman"/>
          <w:sz w:val="24"/>
        </w:rPr>
        <w:t>okolici</w:t>
      </w:r>
      <w:r w:rsidRPr="009A751D">
        <w:rPr>
          <w:rFonts w:ascii="Times New Roman" w:hAnsi="Times New Roman"/>
          <w:spacing w:val="-1"/>
          <w:sz w:val="24"/>
        </w:rPr>
        <w:t xml:space="preserve"> </w:t>
      </w:r>
      <w:r w:rsidRPr="009A751D">
        <w:rPr>
          <w:rFonts w:ascii="Times New Roman" w:hAnsi="Times New Roman"/>
          <w:sz w:val="24"/>
        </w:rPr>
        <w:t>pokopališč,</w:t>
      </w:r>
    </w:p>
    <w:p w14:paraId="37679BDF"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najmanj dvakrat mesečno, po potrebi pa tudi večkrat, je potrebno narediti obhod pokopališča,</w:t>
      </w:r>
    </w:p>
    <w:p w14:paraId="6127F769"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pacing w:val="-1"/>
          <w:sz w:val="24"/>
        </w:rPr>
        <w:t>čiščenje</w:t>
      </w:r>
      <w:r w:rsidRPr="009A751D">
        <w:rPr>
          <w:rFonts w:ascii="Times New Roman" w:hAnsi="Times New Roman"/>
          <w:spacing w:val="-14"/>
          <w:sz w:val="24"/>
        </w:rPr>
        <w:t xml:space="preserve"> </w:t>
      </w:r>
      <w:r w:rsidRPr="009A751D">
        <w:rPr>
          <w:rFonts w:ascii="Times New Roman" w:hAnsi="Times New Roman"/>
          <w:spacing w:val="-1"/>
          <w:sz w:val="24"/>
        </w:rPr>
        <w:t>in</w:t>
      </w:r>
      <w:r w:rsidRPr="009A751D">
        <w:rPr>
          <w:rFonts w:ascii="Times New Roman" w:hAnsi="Times New Roman"/>
          <w:spacing w:val="-10"/>
          <w:sz w:val="24"/>
        </w:rPr>
        <w:t xml:space="preserve"> </w:t>
      </w:r>
      <w:r w:rsidRPr="009A751D">
        <w:rPr>
          <w:rFonts w:ascii="Times New Roman" w:hAnsi="Times New Roman"/>
          <w:sz w:val="24"/>
        </w:rPr>
        <w:t>odstranjevanje</w:t>
      </w:r>
      <w:r w:rsidRPr="009A751D">
        <w:rPr>
          <w:rFonts w:ascii="Times New Roman" w:hAnsi="Times New Roman"/>
          <w:spacing w:val="-10"/>
          <w:sz w:val="24"/>
        </w:rPr>
        <w:t xml:space="preserve"> </w:t>
      </w:r>
      <w:r w:rsidRPr="009A751D">
        <w:rPr>
          <w:rFonts w:ascii="Times New Roman" w:hAnsi="Times New Roman"/>
          <w:sz w:val="24"/>
        </w:rPr>
        <w:t>snega</w:t>
      </w:r>
      <w:r w:rsidRPr="009A751D">
        <w:rPr>
          <w:rFonts w:ascii="Times New Roman" w:hAnsi="Times New Roman"/>
          <w:spacing w:val="-14"/>
          <w:sz w:val="24"/>
        </w:rPr>
        <w:t xml:space="preserve"> </w:t>
      </w:r>
      <w:r w:rsidRPr="009A751D">
        <w:rPr>
          <w:rFonts w:ascii="Times New Roman" w:hAnsi="Times New Roman"/>
          <w:sz w:val="24"/>
        </w:rPr>
        <w:t>po</w:t>
      </w:r>
      <w:r w:rsidRPr="009A751D">
        <w:rPr>
          <w:rFonts w:ascii="Times New Roman" w:hAnsi="Times New Roman"/>
          <w:spacing w:val="-15"/>
          <w:sz w:val="24"/>
        </w:rPr>
        <w:t xml:space="preserve"> </w:t>
      </w:r>
      <w:r w:rsidRPr="009A751D">
        <w:rPr>
          <w:rFonts w:ascii="Times New Roman" w:hAnsi="Times New Roman"/>
          <w:sz w:val="24"/>
        </w:rPr>
        <w:t>glavnih</w:t>
      </w:r>
      <w:r w:rsidRPr="009A751D">
        <w:rPr>
          <w:rFonts w:ascii="Times New Roman" w:hAnsi="Times New Roman"/>
          <w:spacing w:val="-10"/>
          <w:sz w:val="24"/>
        </w:rPr>
        <w:t xml:space="preserve"> </w:t>
      </w:r>
      <w:r w:rsidRPr="009A751D">
        <w:rPr>
          <w:rFonts w:ascii="Times New Roman" w:hAnsi="Times New Roman"/>
          <w:sz w:val="24"/>
        </w:rPr>
        <w:t>poteh</w:t>
      </w:r>
      <w:r w:rsidRPr="009A751D">
        <w:rPr>
          <w:rFonts w:ascii="Times New Roman" w:hAnsi="Times New Roman"/>
          <w:spacing w:val="-13"/>
          <w:sz w:val="24"/>
        </w:rPr>
        <w:t xml:space="preserve"> </w:t>
      </w:r>
      <w:r w:rsidRPr="009A751D">
        <w:rPr>
          <w:rFonts w:ascii="Times New Roman" w:hAnsi="Times New Roman"/>
          <w:sz w:val="24"/>
        </w:rPr>
        <w:t>in</w:t>
      </w:r>
      <w:r w:rsidRPr="009A751D">
        <w:rPr>
          <w:rFonts w:ascii="Times New Roman" w:hAnsi="Times New Roman"/>
          <w:spacing w:val="-11"/>
          <w:sz w:val="24"/>
        </w:rPr>
        <w:t xml:space="preserve"> </w:t>
      </w:r>
      <w:r w:rsidRPr="009A751D">
        <w:rPr>
          <w:rFonts w:ascii="Times New Roman" w:hAnsi="Times New Roman"/>
          <w:sz w:val="24"/>
        </w:rPr>
        <w:t>v</w:t>
      </w:r>
      <w:r w:rsidRPr="009A751D">
        <w:rPr>
          <w:rFonts w:ascii="Times New Roman" w:hAnsi="Times New Roman"/>
          <w:spacing w:val="-12"/>
          <w:sz w:val="24"/>
        </w:rPr>
        <w:t xml:space="preserve"> </w:t>
      </w:r>
      <w:r w:rsidRPr="009A751D">
        <w:rPr>
          <w:rFonts w:ascii="Times New Roman" w:hAnsi="Times New Roman"/>
          <w:sz w:val="24"/>
        </w:rPr>
        <w:t>primeru</w:t>
      </w:r>
      <w:r w:rsidRPr="009A751D">
        <w:rPr>
          <w:rFonts w:ascii="Times New Roman" w:hAnsi="Times New Roman"/>
          <w:spacing w:val="-10"/>
          <w:sz w:val="24"/>
        </w:rPr>
        <w:t xml:space="preserve"> </w:t>
      </w:r>
      <w:r w:rsidRPr="009A751D">
        <w:rPr>
          <w:rFonts w:ascii="Times New Roman" w:hAnsi="Times New Roman"/>
          <w:sz w:val="24"/>
        </w:rPr>
        <w:t>pogreba</w:t>
      </w:r>
      <w:r w:rsidRPr="009A751D">
        <w:rPr>
          <w:rFonts w:ascii="Times New Roman" w:hAnsi="Times New Roman"/>
          <w:spacing w:val="-13"/>
          <w:sz w:val="24"/>
        </w:rPr>
        <w:t xml:space="preserve"> </w:t>
      </w:r>
      <w:r w:rsidRPr="009A751D">
        <w:rPr>
          <w:rFonts w:ascii="Times New Roman" w:hAnsi="Times New Roman"/>
          <w:sz w:val="24"/>
        </w:rPr>
        <w:t>od</w:t>
      </w:r>
      <w:r w:rsidRPr="009A751D">
        <w:rPr>
          <w:rFonts w:ascii="Times New Roman" w:hAnsi="Times New Roman"/>
          <w:spacing w:val="-16"/>
          <w:sz w:val="24"/>
        </w:rPr>
        <w:t xml:space="preserve"> </w:t>
      </w:r>
      <w:r w:rsidRPr="009A751D">
        <w:rPr>
          <w:rFonts w:ascii="Times New Roman" w:hAnsi="Times New Roman"/>
          <w:sz w:val="24"/>
        </w:rPr>
        <w:t>vežice</w:t>
      </w:r>
      <w:r w:rsidRPr="009A751D">
        <w:rPr>
          <w:rFonts w:ascii="Times New Roman" w:hAnsi="Times New Roman"/>
          <w:spacing w:val="-10"/>
          <w:sz w:val="24"/>
        </w:rPr>
        <w:t xml:space="preserve"> </w:t>
      </w:r>
      <w:r w:rsidRPr="009A751D">
        <w:rPr>
          <w:rFonts w:ascii="Times New Roman" w:hAnsi="Times New Roman"/>
          <w:sz w:val="24"/>
        </w:rPr>
        <w:t>do</w:t>
      </w:r>
      <w:r w:rsidRPr="009A751D">
        <w:rPr>
          <w:rFonts w:ascii="Times New Roman" w:hAnsi="Times New Roman"/>
          <w:spacing w:val="-13"/>
          <w:sz w:val="24"/>
        </w:rPr>
        <w:t xml:space="preserve"> </w:t>
      </w:r>
      <w:r w:rsidRPr="009A751D">
        <w:rPr>
          <w:rFonts w:ascii="Times New Roman" w:hAnsi="Times New Roman"/>
          <w:sz w:val="24"/>
        </w:rPr>
        <w:t>groba</w:t>
      </w:r>
      <w:r w:rsidRPr="009A751D">
        <w:rPr>
          <w:rFonts w:ascii="Times New Roman" w:hAnsi="Times New Roman"/>
          <w:spacing w:val="-59"/>
          <w:sz w:val="24"/>
        </w:rPr>
        <w:t xml:space="preserve"> </w:t>
      </w:r>
      <w:r w:rsidRPr="009A751D">
        <w:rPr>
          <w:rFonts w:ascii="Times New Roman" w:hAnsi="Times New Roman"/>
          <w:sz w:val="24"/>
        </w:rPr>
        <w:t>pokojnika, posipanje poledenelih površin pokopališča in odstranjevanje ledenih sveč z</w:t>
      </w:r>
      <w:r w:rsidRPr="009A751D">
        <w:rPr>
          <w:rFonts w:ascii="Times New Roman" w:hAnsi="Times New Roman"/>
          <w:spacing w:val="1"/>
          <w:sz w:val="24"/>
        </w:rPr>
        <w:t xml:space="preserve"> </w:t>
      </w:r>
      <w:r w:rsidRPr="009A751D">
        <w:rPr>
          <w:rFonts w:ascii="Times New Roman" w:hAnsi="Times New Roman"/>
          <w:sz w:val="24"/>
        </w:rPr>
        <w:t>objektov</w:t>
      </w:r>
      <w:r w:rsidRPr="009A751D">
        <w:rPr>
          <w:rFonts w:ascii="Times New Roman" w:hAnsi="Times New Roman"/>
          <w:spacing w:val="-3"/>
          <w:sz w:val="24"/>
        </w:rPr>
        <w:t xml:space="preserve"> </w:t>
      </w:r>
      <w:r w:rsidRPr="009A751D">
        <w:rPr>
          <w:rFonts w:ascii="Times New Roman" w:hAnsi="Times New Roman"/>
          <w:sz w:val="24"/>
        </w:rPr>
        <w:t>pokopališča,</w:t>
      </w:r>
    </w:p>
    <w:p w14:paraId="3CE65909"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odstranjevanje listja, in sicer v jesenskem času oziroma po potrebi, intenzivno v času pred</w:t>
      </w:r>
      <w:r w:rsidRPr="009A751D">
        <w:rPr>
          <w:rFonts w:ascii="Times New Roman" w:hAnsi="Times New Roman"/>
          <w:spacing w:val="1"/>
          <w:sz w:val="24"/>
        </w:rPr>
        <w:t xml:space="preserve"> </w:t>
      </w:r>
      <w:r>
        <w:rPr>
          <w:rFonts w:ascii="Times New Roman" w:hAnsi="Times New Roman"/>
          <w:sz w:val="24"/>
        </w:rPr>
        <w:t>d</w:t>
      </w:r>
      <w:r w:rsidRPr="009A751D">
        <w:rPr>
          <w:rFonts w:ascii="Times New Roman" w:hAnsi="Times New Roman"/>
          <w:sz w:val="24"/>
        </w:rPr>
        <w:t>nevom</w:t>
      </w:r>
      <w:r w:rsidRPr="009A751D">
        <w:rPr>
          <w:rFonts w:ascii="Times New Roman" w:hAnsi="Times New Roman"/>
          <w:spacing w:val="1"/>
          <w:sz w:val="24"/>
        </w:rPr>
        <w:t xml:space="preserve"> </w:t>
      </w:r>
      <w:r w:rsidRPr="009A751D">
        <w:rPr>
          <w:rFonts w:ascii="Times New Roman" w:hAnsi="Times New Roman"/>
          <w:sz w:val="24"/>
        </w:rPr>
        <w:t>spomina na</w:t>
      </w:r>
      <w:r w:rsidRPr="009A751D">
        <w:rPr>
          <w:rFonts w:ascii="Times New Roman" w:hAnsi="Times New Roman"/>
          <w:spacing w:val="-2"/>
          <w:sz w:val="24"/>
        </w:rPr>
        <w:t xml:space="preserve"> </w:t>
      </w:r>
      <w:r w:rsidRPr="009A751D">
        <w:rPr>
          <w:rFonts w:ascii="Times New Roman" w:hAnsi="Times New Roman"/>
          <w:sz w:val="24"/>
        </w:rPr>
        <w:t>mrtve,</w:t>
      </w:r>
    </w:p>
    <w:p w14:paraId="6DBA4388"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vzdrževanje in obrezovanje dreves, grmovnic in živih mej na območju pokopališč, in sicer najmanj dvakrat letno (spomladi in jeseni) oziroma po potrebi,</w:t>
      </w:r>
    </w:p>
    <w:p w14:paraId="2F0C540C"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druga vzdrževalna dela po</w:t>
      </w:r>
      <w:r w:rsidRPr="009A751D">
        <w:rPr>
          <w:rFonts w:ascii="Times New Roman" w:hAnsi="Times New Roman"/>
          <w:spacing w:val="-4"/>
          <w:sz w:val="24"/>
        </w:rPr>
        <w:t xml:space="preserve"> </w:t>
      </w:r>
      <w:r w:rsidRPr="009A751D">
        <w:rPr>
          <w:rFonts w:ascii="Times New Roman" w:hAnsi="Times New Roman"/>
          <w:sz w:val="24"/>
        </w:rPr>
        <w:t>potrebi,</w:t>
      </w:r>
    </w:p>
    <w:p w14:paraId="7257F476"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vzdrževanje</w:t>
      </w:r>
      <w:r w:rsidRPr="009A751D">
        <w:rPr>
          <w:rFonts w:ascii="Times New Roman" w:hAnsi="Times New Roman"/>
          <w:spacing w:val="-4"/>
          <w:sz w:val="24"/>
        </w:rPr>
        <w:t xml:space="preserve"> </w:t>
      </w:r>
      <w:r w:rsidRPr="009A751D">
        <w:rPr>
          <w:rFonts w:ascii="Times New Roman" w:hAnsi="Times New Roman"/>
          <w:sz w:val="24"/>
        </w:rPr>
        <w:t>opuščenih</w:t>
      </w:r>
      <w:r w:rsidRPr="009A751D">
        <w:rPr>
          <w:rFonts w:ascii="Times New Roman" w:hAnsi="Times New Roman"/>
          <w:spacing w:val="-5"/>
          <w:sz w:val="24"/>
        </w:rPr>
        <w:t xml:space="preserve"> </w:t>
      </w:r>
      <w:r w:rsidRPr="009A751D">
        <w:rPr>
          <w:rFonts w:ascii="Times New Roman" w:hAnsi="Times New Roman"/>
          <w:sz w:val="24"/>
        </w:rPr>
        <w:t>grobov, skladno z veljavnimi predpisi,</w:t>
      </w:r>
    </w:p>
    <w:p w14:paraId="19791E24"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nadzor</w:t>
      </w:r>
      <w:r w:rsidRPr="009A751D">
        <w:rPr>
          <w:rFonts w:ascii="Times New Roman" w:hAnsi="Times New Roman"/>
          <w:spacing w:val="18"/>
          <w:sz w:val="24"/>
        </w:rPr>
        <w:t xml:space="preserve"> </w:t>
      </w:r>
      <w:r w:rsidRPr="009A751D">
        <w:rPr>
          <w:rFonts w:ascii="Times New Roman" w:hAnsi="Times New Roman"/>
          <w:sz w:val="24"/>
        </w:rPr>
        <w:t>nad</w:t>
      </w:r>
      <w:r w:rsidRPr="009A751D">
        <w:rPr>
          <w:rFonts w:ascii="Times New Roman" w:hAnsi="Times New Roman"/>
          <w:spacing w:val="16"/>
          <w:sz w:val="24"/>
        </w:rPr>
        <w:t xml:space="preserve"> </w:t>
      </w:r>
      <w:r w:rsidRPr="009A751D">
        <w:rPr>
          <w:rFonts w:ascii="Times New Roman" w:hAnsi="Times New Roman"/>
          <w:sz w:val="24"/>
        </w:rPr>
        <w:t>izvajanjem</w:t>
      </w:r>
      <w:r w:rsidRPr="009A751D">
        <w:rPr>
          <w:rFonts w:ascii="Times New Roman" w:hAnsi="Times New Roman"/>
          <w:spacing w:val="15"/>
          <w:sz w:val="24"/>
        </w:rPr>
        <w:t xml:space="preserve"> </w:t>
      </w:r>
      <w:r w:rsidRPr="009A751D">
        <w:rPr>
          <w:rFonts w:ascii="Times New Roman" w:hAnsi="Times New Roman"/>
          <w:sz w:val="24"/>
        </w:rPr>
        <w:t>kamnoseških</w:t>
      </w:r>
      <w:r w:rsidRPr="009A751D">
        <w:rPr>
          <w:rFonts w:ascii="Times New Roman" w:hAnsi="Times New Roman"/>
          <w:spacing w:val="16"/>
          <w:sz w:val="24"/>
        </w:rPr>
        <w:t xml:space="preserve"> </w:t>
      </w:r>
      <w:r w:rsidRPr="009A751D">
        <w:rPr>
          <w:rFonts w:ascii="Times New Roman" w:hAnsi="Times New Roman"/>
          <w:sz w:val="24"/>
        </w:rPr>
        <w:t>in</w:t>
      </w:r>
      <w:r w:rsidRPr="009A751D">
        <w:rPr>
          <w:rFonts w:ascii="Times New Roman" w:hAnsi="Times New Roman"/>
          <w:spacing w:val="16"/>
          <w:sz w:val="24"/>
        </w:rPr>
        <w:t xml:space="preserve"> </w:t>
      </w:r>
      <w:r w:rsidRPr="009A751D">
        <w:rPr>
          <w:rFonts w:ascii="Times New Roman" w:hAnsi="Times New Roman"/>
          <w:sz w:val="24"/>
        </w:rPr>
        <w:t>ostalih</w:t>
      </w:r>
      <w:r w:rsidRPr="009A751D">
        <w:rPr>
          <w:rFonts w:ascii="Times New Roman" w:hAnsi="Times New Roman"/>
          <w:spacing w:val="16"/>
          <w:sz w:val="24"/>
        </w:rPr>
        <w:t xml:space="preserve"> </w:t>
      </w:r>
      <w:r w:rsidRPr="009A751D">
        <w:rPr>
          <w:rFonts w:ascii="Times New Roman" w:hAnsi="Times New Roman"/>
          <w:sz w:val="24"/>
        </w:rPr>
        <w:t>del</w:t>
      </w:r>
      <w:r w:rsidRPr="009A751D">
        <w:rPr>
          <w:rFonts w:ascii="Times New Roman" w:hAnsi="Times New Roman"/>
          <w:spacing w:val="18"/>
          <w:sz w:val="24"/>
        </w:rPr>
        <w:t xml:space="preserve"> </w:t>
      </w:r>
      <w:r w:rsidRPr="009A751D">
        <w:rPr>
          <w:rFonts w:ascii="Times New Roman" w:hAnsi="Times New Roman"/>
          <w:sz w:val="24"/>
        </w:rPr>
        <w:t>na</w:t>
      </w:r>
      <w:r w:rsidRPr="009A751D">
        <w:rPr>
          <w:rFonts w:ascii="Times New Roman" w:hAnsi="Times New Roman"/>
          <w:spacing w:val="16"/>
          <w:sz w:val="24"/>
        </w:rPr>
        <w:t xml:space="preserve"> </w:t>
      </w:r>
      <w:r w:rsidRPr="009A751D">
        <w:rPr>
          <w:rFonts w:ascii="Times New Roman" w:hAnsi="Times New Roman"/>
          <w:sz w:val="24"/>
        </w:rPr>
        <w:t>grobovih,</w:t>
      </w:r>
      <w:r w:rsidRPr="009A751D">
        <w:rPr>
          <w:rFonts w:ascii="Times New Roman" w:hAnsi="Times New Roman"/>
          <w:spacing w:val="18"/>
          <w:sz w:val="24"/>
        </w:rPr>
        <w:t xml:space="preserve"> </w:t>
      </w:r>
      <w:r w:rsidRPr="009A751D">
        <w:rPr>
          <w:rFonts w:ascii="Times New Roman" w:hAnsi="Times New Roman"/>
          <w:sz w:val="24"/>
        </w:rPr>
        <w:t>nadzor</w:t>
      </w:r>
      <w:r w:rsidRPr="009A751D">
        <w:rPr>
          <w:rFonts w:ascii="Times New Roman" w:hAnsi="Times New Roman"/>
          <w:spacing w:val="-1"/>
          <w:sz w:val="24"/>
        </w:rPr>
        <w:t xml:space="preserve"> </w:t>
      </w:r>
      <w:r w:rsidRPr="009A751D">
        <w:rPr>
          <w:rFonts w:ascii="Times New Roman" w:hAnsi="Times New Roman"/>
          <w:sz w:val="24"/>
        </w:rPr>
        <w:t>nad</w:t>
      </w:r>
      <w:r w:rsidRPr="009A751D">
        <w:rPr>
          <w:rFonts w:ascii="Times New Roman" w:hAnsi="Times New Roman"/>
          <w:spacing w:val="-3"/>
          <w:sz w:val="24"/>
        </w:rPr>
        <w:t xml:space="preserve"> </w:t>
      </w:r>
      <w:r w:rsidRPr="009A751D">
        <w:rPr>
          <w:rFonts w:ascii="Times New Roman" w:hAnsi="Times New Roman"/>
          <w:sz w:val="24"/>
        </w:rPr>
        <w:t>ustreznim</w:t>
      </w:r>
      <w:r w:rsidRPr="009A751D">
        <w:rPr>
          <w:rFonts w:ascii="Times New Roman" w:hAnsi="Times New Roman"/>
          <w:spacing w:val="-1"/>
          <w:sz w:val="24"/>
        </w:rPr>
        <w:t xml:space="preserve"> </w:t>
      </w:r>
      <w:r w:rsidRPr="009A751D">
        <w:rPr>
          <w:rFonts w:ascii="Times New Roman" w:hAnsi="Times New Roman"/>
          <w:sz w:val="24"/>
        </w:rPr>
        <w:t>in</w:t>
      </w:r>
      <w:r w:rsidRPr="009A751D">
        <w:rPr>
          <w:rFonts w:ascii="Times New Roman" w:hAnsi="Times New Roman"/>
          <w:spacing w:val="-4"/>
          <w:sz w:val="24"/>
        </w:rPr>
        <w:t xml:space="preserve"> </w:t>
      </w:r>
      <w:r w:rsidRPr="009A751D">
        <w:rPr>
          <w:rFonts w:ascii="Times New Roman" w:hAnsi="Times New Roman"/>
          <w:sz w:val="24"/>
        </w:rPr>
        <w:t>rednim</w:t>
      </w:r>
      <w:r w:rsidRPr="009A751D">
        <w:rPr>
          <w:rFonts w:ascii="Times New Roman" w:hAnsi="Times New Roman"/>
          <w:spacing w:val="-1"/>
          <w:sz w:val="24"/>
        </w:rPr>
        <w:t xml:space="preserve"> </w:t>
      </w:r>
      <w:r w:rsidRPr="009A751D">
        <w:rPr>
          <w:rFonts w:ascii="Times New Roman" w:hAnsi="Times New Roman"/>
          <w:sz w:val="24"/>
        </w:rPr>
        <w:t>vzdrževanjem</w:t>
      </w:r>
      <w:r w:rsidRPr="009A751D">
        <w:rPr>
          <w:rFonts w:ascii="Times New Roman" w:hAnsi="Times New Roman"/>
          <w:spacing w:val="-3"/>
          <w:sz w:val="24"/>
        </w:rPr>
        <w:t xml:space="preserve"> </w:t>
      </w:r>
      <w:r w:rsidRPr="009A751D">
        <w:rPr>
          <w:rFonts w:ascii="Times New Roman" w:hAnsi="Times New Roman"/>
          <w:sz w:val="24"/>
        </w:rPr>
        <w:t>grobov</w:t>
      </w:r>
      <w:r w:rsidRPr="009A751D">
        <w:rPr>
          <w:rFonts w:ascii="Times New Roman" w:hAnsi="Times New Roman"/>
          <w:spacing w:val="-5"/>
          <w:sz w:val="24"/>
        </w:rPr>
        <w:t xml:space="preserve"> </w:t>
      </w:r>
      <w:r w:rsidRPr="009A751D">
        <w:rPr>
          <w:rFonts w:ascii="Times New Roman" w:hAnsi="Times New Roman"/>
          <w:sz w:val="24"/>
        </w:rPr>
        <w:t>v</w:t>
      </w:r>
      <w:r w:rsidRPr="009A751D">
        <w:rPr>
          <w:rFonts w:ascii="Times New Roman" w:hAnsi="Times New Roman"/>
          <w:spacing w:val="-4"/>
          <w:sz w:val="24"/>
        </w:rPr>
        <w:t xml:space="preserve"> </w:t>
      </w:r>
      <w:r w:rsidRPr="009A751D">
        <w:rPr>
          <w:rFonts w:ascii="Times New Roman" w:hAnsi="Times New Roman"/>
          <w:sz w:val="24"/>
        </w:rPr>
        <w:t>skladu</w:t>
      </w:r>
      <w:r w:rsidRPr="009A751D">
        <w:rPr>
          <w:rFonts w:ascii="Times New Roman" w:hAnsi="Times New Roman"/>
          <w:spacing w:val="-3"/>
          <w:sz w:val="24"/>
        </w:rPr>
        <w:t xml:space="preserve"> </w:t>
      </w:r>
      <w:r w:rsidRPr="009A751D">
        <w:rPr>
          <w:rFonts w:ascii="Times New Roman" w:hAnsi="Times New Roman"/>
          <w:sz w:val="24"/>
        </w:rPr>
        <w:t>z</w:t>
      </w:r>
      <w:r w:rsidRPr="009A751D">
        <w:rPr>
          <w:rFonts w:ascii="Times New Roman" w:hAnsi="Times New Roman"/>
          <w:spacing w:val="-5"/>
          <w:sz w:val="24"/>
        </w:rPr>
        <w:t xml:space="preserve"> </w:t>
      </w:r>
      <w:r w:rsidRPr="009A751D">
        <w:rPr>
          <w:rFonts w:ascii="Times New Roman" w:hAnsi="Times New Roman"/>
          <w:sz w:val="24"/>
        </w:rPr>
        <w:t>najemno</w:t>
      </w:r>
      <w:r w:rsidRPr="009A751D">
        <w:rPr>
          <w:rFonts w:ascii="Times New Roman" w:hAnsi="Times New Roman"/>
          <w:spacing w:val="-4"/>
          <w:sz w:val="24"/>
        </w:rPr>
        <w:t xml:space="preserve"> </w:t>
      </w:r>
      <w:r w:rsidRPr="009A751D">
        <w:rPr>
          <w:rFonts w:ascii="Times New Roman" w:hAnsi="Times New Roman"/>
          <w:sz w:val="24"/>
        </w:rPr>
        <w:t>pogodbo,</w:t>
      </w:r>
    </w:p>
    <w:p w14:paraId="1C3C660D"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odklepanje in zaklepanje mrliških vežic, skladno z upoštevanjem krajevnih</w:t>
      </w:r>
      <w:r w:rsidRPr="009A751D">
        <w:rPr>
          <w:rFonts w:ascii="Times New Roman" w:hAnsi="Times New Roman"/>
          <w:spacing w:val="1"/>
          <w:sz w:val="24"/>
        </w:rPr>
        <w:t xml:space="preserve"> </w:t>
      </w:r>
      <w:r w:rsidRPr="009A751D">
        <w:rPr>
          <w:rFonts w:ascii="Times New Roman" w:hAnsi="Times New Roman"/>
          <w:sz w:val="24"/>
        </w:rPr>
        <w:t>običajev</w:t>
      </w:r>
      <w:r w:rsidRPr="009A751D">
        <w:rPr>
          <w:rFonts w:ascii="Times New Roman" w:hAnsi="Times New Roman"/>
          <w:spacing w:val="-3"/>
          <w:sz w:val="24"/>
        </w:rPr>
        <w:t xml:space="preserve"> </w:t>
      </w:r>
      <w:r w:rsidRPr="009A751D">
        <w:rPr>
          <w:rFonts w:ascii="Times New Roman" w:hAnsi="Times New Roman"/>
          <w:sz w:val="24"/>
        </w:rPr>
        <w:t>in vsakokratnih</w:t>
      </w:r>
      <w:r w:rsidRPr="009A751D">
        <w:rPr>
          <w:rFonts w:ascii="Times New Roman" w:hAnsi="Times New Roman"/>
          <w:spacing w:val="-2"/>
          <w:sz w:val="24"/>
        </w:rPr>
        <w:t xml:space="preserve"> </w:t>
      </w:r>
      <w:r w:rsidRPr="009A751D">
        <w:rPr>
          <w:rFonts w:ascii="Times New Roman" w:hAnsi="Times New Roman"/>
          <w:sz w:val="24"/>
        </w:rPr>
        <w:t>potreb,</w:t>
      </w:r>
    </w:p>
    <w:p w14:paraId="7252DD3B"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zračenje</w:t>
      </w:r>
      <w:r w:rsidRPr="009A751D">
        <w:rPr>
          <w:rFonts w:ascii="Times New Roman" w:hAnsi="Times New Roman"/>
          <w:spacing w:val="-3"/>
          <w:sz w:val="24"/>
        </w:rPr>
        <w:t xml:space="preserve"> </w:t>
      </w:r>
      <w:r w:rsidRPr="009A751D">
        <w:rPr>
          <w:rFonts w:ascii="Times New Roman" w:hAnsi="Times New Roman"/>
          <w:sz w:val="24"/>
        </w:rPr>
        <w:t>vežic</w:t>
      </w:r>
      <w:r w:rsidRPr="009A751D">
        <w:rPr>
          <w:rFonts w:ascii="Times New Roman" w:hAnsi="Times New Roman"/>
          <w:spacing w:val="-2"/>
          <w:sz w:val="24"/>
        </w:rPr>
        <w:t xml:space="preserve"> </w:t>
      </w:r>
      <w:r w:rsidRPr="009A751D">
        <w:rPr>
          <w:rFonts w:ascii="Times New Roman" w:hAnsi="Times New Roman"/>
          <w:sz w:val="24"/>
        </w:rPr>
        <w:t>enkrat na</w:t>
      </w:r>
      <w:r w:rsidRPr="009A751D">
        <w:rPr>
          <w:rFonts w:ascii="Times New Roman" w:hAnsi="Times New Roman"/>
          <w:spacing w:val="-7"/>
          <w:sz w:val="24"/>
        </w:rPr>
        <w:t xml:space="preserve"> </w:t>
      </w:r>
      <w:r w:rsidRPr="009A751D">
        <w:rPr>
          <w:rFonts w:ascii="Times New Roman" w:hAnsi="Times New Roman"/>
          <w:sz w:val="24"/>
        </w:rPr>
        <w:t>dva</w:t>
      </w:r>
      <w:r w:rsidRPr="009A751D">
        <w:rPr>
          <w:rFonts w:ascii="Times New Roman" w:hAnsi="Times New Roman"/>
          <w:spacing w:val="-2"/>
          <w:sz w:val="24"/>
        </w:rPr>
        <w:t xml:space="preserve"> </w:t>
      </w:r>
      <w:r w:rsidRPr="009A751D">
        <w:rPr>
          <w:rFonts w:ascii="Times New Roman" w:hAnsi="Times New Roman"/>
          <w:sz w:val="24"/>
        </w:rPr>
        <w:t>tedna,</w:t>
      </w:r>
      <w:r w:rsidRPr="009A751D">
        <w:rPr>
          <w:rFonts w:ascii="Times New Roman" w:hAnsi="Times New Roman"/>
          <w:spacing w:val="-1"/>
          <w:sz w:val="24"/>
        </w:rPr>
        <w:t xml:space="preserve"> </w:t>
      </w:r>
      <w:r w:rsidRPr="009A751D">
        <w:rPr>
          <w:rFonts w:ascii="Times New Roman" w:hAnsi="Times New Roman"/>
          <w:sz w:val="24"/>
        </w:rPr>
        <w:t>v</w:t>
      </w:r>
      <w:r w:rsidRPr="009A751D">
        <w:rPr>
          <w:rFonts w:ascii="Times New Roman" w:hAnsi="Times New Roman"/>
          <w:spacing w:val="-6"/>
          <w:sz w:val="24"/>
        </w:rPr>
        <w:t xml:space="preserve"> </w:t>
      </w:r>
      <w:r w:rsidRPr="009A751D">
        <w:rPr>
          <w:rFonts w:ascii="Times New Roman" w:hAnsi="Times New Roman"/>
          <w:sz w:val="24"/>
        </w:rPr>
        <w:t>kolikor</w:t>
      </w:r>
      <w:r w:rsidRPr="009A751D">
        <w:rPr>
          <w:rFonts w:ascii="Times New Roman" w:hAnsi="Times New Roman"/>
          <w:spacing w:val="-4"/>
          <w:sz w:val="24"/>
        </w:rPr>
        <w:t xml:space="preserve"> </w:t>
      </w:r>
      <w:r w:rsidRPr="009A751D">
        <w:rPr>
          <w:rFonts w:ascii="Times New Roman" w:hAnsi="Times New Roman"/>
          <w:sz w:val="24"/>
        </w:rPr>
        <w:t>vežice</w:t>
      </w:r>
      <w:r w:rsidRPr="009A751D">
        <w:rPr>
          <w:rFonts w:ascii="Times New Roman" w:hAnsi="Times New Roman"/>
          <w:spacing w:val="-2"/>
          <w:sz w:val="24"/>
        </w:rPr>
        <w:t xml:space="preserve"> </w:t>
      </w:r>
      <w:r w:rsidRPr="009A751D">
        <w:rPr>
          <w:rFonts w:ascii="Times New Roman" w:hAnsi="Times New Roman"/>
          <w:sz w:val="24"/>
        </w:rPr>
        <w:t>v</w:t>
      </w:r>
      <w:r w:rsidRPr="009A751D">
        <w:rPr>
          <w:rFonts w:ascii="Times New Roman" w:hAnsi="Times New Roman"/>
          <w:spacing w:val="-4"/>
          <w:sz w:val="24"/>
        </w:rPr>
        <w:t xml:space="preserve"> </w:t>
      </w:r>
      <w:r w:rsidRPr="009A751D">
        <w:rPr>
          <w:rFonts w:ascii="Times New Roman" w:hAnsi="Times New Roman"/>
          <w:sz w:val="24"/>
        </w:rPr>
        <w:t>dveh</w:t>
      </w:r>
      <w:r w:rsidRPr="009A751D">
        <w:rPr>
          <w:rFonts w:ascii="Times New Roman" w:hAnsi="Times New Roman"/>
          <w:spacing w:val="-3"/>
          <w:sz w:val="24"/>
        </w:rPr>
        <w:t xml:space="preserve"> </w:t>
      </w:r>
      <w:r w:rsidRPr="009A751D">
        <w:rPr>
          <w:rFonts w:ascii="Times New Roman" w:hAnsi="Times New Roman"/>
          <w:sz w:val="24"/>
        </w:rPr>
        <w:t>tednih</w:t>
      </w:r>
      <w:r w:rsidRPr="009A751D">
        <w:rPr>
          <w:rFonts w:ascii="Times New Roman" w:hAnsi="Times New Roman"/>
          <w:spacing w:val="-3"/>
          <w:sz w:val="24"/>
        </w:rPr>
        <w:t xml:space="preserve"> </w:t>
      </w:r>
      <w:r w:rsidRPr="009A751D">
        <w:rPr>
          <w:rFonts w:ascii="Times New Roman" w:hAnsi="Times New Roman"/>
          <w:sz w:val="24"/>
        </w:rPr>
        <w:t>niso</w:t>
      </w:r>
      <w:r w:rsidRPr="009A751D">
        <w:rPr>
          <w:rFonts w:ascii="Times New Roman" w:hAnsi="Times New Roman"/>
          <w:spacing w:val="-2"/>
          <w:sz w:val="24"/>
        </w:rPr>
        <w:t xml:space="preserve"> </w:t>
      </w:r>
      <w:r w:rsidRPr="009A751D">
        <w:rPr>
          <w:rFonts w:ascii="Times New Roman" w:hAnsi="Times New Roman"/>
          <w:sz w:val="24"/>
        </w:rPr>
        <w:t>bile</w:t>
      </w:r>
      <w:r w:rsidRPr="009A751D">
        <w:rPr>
          <w:rFonts w:ascii="Times New Roman" w:hAnsi="Times New Roman"/>
          <w:spacing w:val="-3"/>
          <w:sz w:val="24"/>
        </w:rPr>
        <w:t xml:space="preserve"> </w:t>
      </w:r>
      <w:r w:rsidRPr="009A751D">
        <w:rPr>
          <w:rFonts w:ascii="Times New Roman" w:hAnsi="Times New Roman"/>
          <w:sz w:val="24"/>
        </w:rPr>
        <w:t>uporabljene,</w:t>
      </w:r>
    </w:p>
    <w:p w14:paraId="31921816"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redno čiščenje mrliških vežic ter dvakrat letno (spomladi in jeseni) generalno čiščenje (čiščenje žlebov, oken, temeljito</w:t>
      </w:r>
      <w:r w:rsidRPr="009A751D">
        <w:rPr>
          <w:rFonts w:ascii="Times New Roman" w:hAnsi="Times New Roman"/>
          <w:spacing w:val="1"/>
          <w:sz w:val="24"/>
        </w:rPr>
        <w:t xml:space="preserve"> </w:t>
      </w:r>
      <w:r w:rsidRPr="009A751D">
        <w:rPr>
          <w:rFonts w:ascii="Times New Roman" w:hAnsi="Times New Roman"/>
          <w:sz w:val="24"/>
        </w:rPr>
        <w:t>čiščenje</w:t>
      </w:r>
      <w:r w:rsidRPr="009A751D">
        <w:rPr>
          <w:rFonts w:ascii="Times New Roman" w:hAnsi="Times New Roman"/>
          <w:spacing w:val="-3"/>
          <w:sz w:val="24"/>
        </w:rPr>
        <w:t xml:space="preserve"> </w:t>
      </w:r>
      <w:r w:rsidRPr="009A751D">
        <w:rPr>
          <w:rFonts w:ascii="Times New Roman" w:hAnsi="Times New Roman"/>
          <w:sz w:val="24"/>
        </w:rPr>
        <w:t>kuhinje,</w:t>
      </w:r>
      <w:r w:rsidRPr="009A751D">
        <w:rPr>
          <w:rFonts w:ascii="Times New Roman" w:hAnsi="Times New Roman"/>
          <w:spacing w:val="-3"/>
          <w:sz w:val="24"/>
        </w:rPr>
        <w:t xml:space="preserve"> </w:t>
      </w:r>
      <w:r w:rsidRPr="009A751D">
        <w:rPr>
          <w:rFonts w:ascii="Times New Roman" w:hAnsi="Times New Roman"/>
          <w:sz w:val="24"/>
        </w:rPr>
        <w:t xml:space="preserve">kontrola stanja opreme objekta), </w:t>
      </w:r>
    </w:p>
    <w:p w14:paraId="277BF972"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zagotavljanje oziroma strošek drobnega inventarja in potrošnega materiala, kot je tam, vse v primerni</w:t>
      </w:r>
      <w:r w:rsidRPr="009A751D">
        <w:rPr>
          <w:rFonts w:ascii="Times New Roman" w:hAnsi="Times New Roman"/>
          <w:spacing w:val="1"/>
          <w:sz w:val="24"/>
        </w:rPr>
        <w:t xml:space="preserve"> </w:t>
      </w:r>
      <w:r w:rsidRPr="009A751D">
        <w:rPr>
          <w:rFonts w:ascii="Times New Roman" w:hAnsi="Times New Roman"/>
          <w:sz w:val="24"/>
        </w:rPr>
        <w:t>količini</w:t>
      </w:r>
      <w:r w:rsidRPr="009A751D">
        <w:rPr>
          <w:rFonts w:ascii="Times New Roman" w:hAnsi="Times New Roman"/>
          <w:spacing w:val="-6"/>
          <w:sz w:val="24"/>
        </w:rPr>
        <w:t xml:space="preserve"> </w:t>
      </w:r>
      <w:r w:rsidRPr="009A751D">
        <w:rPr>
          <w:rFonts w:ascii="Times New Roman" w:hAnsi="Times New Roman"/>
          <w:sz w:val="24"/>
        </w:rPr>
        <w:t>in</w:t>
      </w:r>
      <w:r w:rsidRPr="009A751D">
        <w:rPr>
          <w:rFonts w:ascii="Times New Roman" w:hAnsi="Times New Roman"/>
          <w:spacing w:val="-5"/>
          <w:sz w:val="24"/>
        </w:rPr>
        <w:t xml:space="preserve"> </w:t>
      </w:r>
      <w:r w:rsidRPr="009A751D">
        <w:rPr>
          <w:rFonts w:ascii="Times New Roman" w:hAnsi="Times New Roman"/>
          <w:sz w:val="24"/>
        </w:rPr>
        <w:t>potrebnem</w:t>
      </w:r>
      <w:r w:rsidRPr="009A751D">
        <w:rPr>
          <w:rFonts w:ascii="Times New Roman" w:hAnsi="Times New Roman"/>
          <w:spacing w:val="-6"/>
          <w:sz w:val="24"/>
        </w:rPr>
        <w:t xml:space="preserve"> </w:t>
      </w:r>
      <w:r w:rsidRPr="009A751D">
        <w:rPr>
          <w:rFonts w:ascii="Times New Roman" w:hAnsi="Times New Roman"/>
          <w:sz w:val="24"/>
        </w:rPr>
        <w:t>številu</w:t>
      </w:r>
      <w:r w:rsidRPr="009A751D">
        <w:rPr>
          <w:rFonts w:ascii="Times New Roman" w:hAnsi="Times New Roman"/>
          <w:spacing w:val="-5"/>
          <w:sz w:val="24"/>
        </w:rPr>
        <w:t xml:space="preserve"> </w:t>
      </w:r>
      <w:r w:rsidRPr="009A751D">
        <w:rPr>
          <w:rFonts w:ascii="Times New Roman" w:hAnsi="Times New Roman"/>
          <w:sz w:val="24"/>
        </w:rPr>
        <w:t>ter</w:t>
      </w:r>
      <w:r w:rsidRPr="009A751D">
        <w:rPr>
          <w:rFonts w:ascii="Times New Roman" w:hAnsi="Times New Roman"/>
          <w:spacing w:val="-6"/>
          <w:sz w:val="24"/>
        </w:rPr>
        <w:t xml:space="preserve"> </w:t>
      </w:r>
      <w:r w:rsidRPr="009A751D">
        <w:rPr>
          <w:rFonts w:ascii="Times New Roman" w:hAnsi="Times New Roman"/>
          <w:sz w:val="24"/>
        </w:rPr>
        <w:t>v</w:t>
      </w:r>
      <w:r w:rsidRPr="009A751D">
        <w:rPr>
          <w:rFonts w:ascii="Times New Roman" w:hAnsi="Times New Roman"/>
          <w:spacing w:val="-6"/>
          <w:sz w:val="24"/>
        </w:rPr>
        <w:t xml:space="preserve"> </w:t>
      </w:r>
      <w:r w:rsidRPr="009A751D">
        <w:rPr>
          <w:rFonts w:ascii="Times New Roman" w:hAnsi="Times New Roman"/>
          <w:sz w:val="24"/>
        </w:rPr>
        <w:t>uporabnem</w:t>
      </w:r>
      <w:r w:rsidRPr="009A751D">
        <w:rPr>
          <w:rFonts w:ascii="Times New Roman" w:hAnsi="Times New Roman"/>
          <w:spacing w:val="-4"/>
          <w:sz w:val="24"/>
        </w:rPr>
        <w:t xml:space="preserve"> </w:t>
      </w:r>
      <w:r w:rsidRPr="009A751D">
        <w:rPr>
          <w:rFonts w:ascii="Times New Roman" w:hAnsi="Times New Roman"/>
          <w:sz w:val="24"/>
        </w:rPr>
        <w:t>stanju,</w:t>
      </w:r>
    </w:p>
    <w:p w14:paraId="146CD5D0"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kritje tekočih obratovalnih stroškov vežic in pokopališč (poravnavanje računov v zvezi z elektriko, vodo, odvajanjem in čiščenjem odpadnih voda, ravnanjem z</w:t>
      </w:r>
      <w:r w:rsidRPr="009A751D">
        <w:rPr>
          <w:rFonts w:ascii="Times New Roman" w:hAnsi="Times New Roman"/>
          <w:spacing w:val="1"/>
          <w:sz w:val="24"/>
        </w:rPr>
        <w:t xml:space="preserve"> </w:t>
      </w:r>
      <w:r w:rsidRPr="009A751D">
        <w:rPr>
          <w:rFonts w:ascii="Times New Roman" w:hAnsi="Times New Roman"/>
          <w:sz w:val="24"/>
        </w:rPr>
        <w:t>odpadki in odpadnimi</w:t>
      </w:r>
      <w:r w:rsidRPr="009A751D">
        <w:rPr>
          <w:rFonts w:ascii="Times New Roman" w:hAnsi="Times New Roman"/>
          <w:spacing w:val="-8"/>
          <w:sz w:val="24"/>
        </w:rPr>
        <w:t xml:space="preserve"> </w:t>
      </w:r>
      <w:r w:rsidRPr="009A751D">
        <w:rPr>
          <w:rFonts w:ascii="Times New Roman" w:hAnsi="Times New Roman"/>
          <w:sz w:val="24"/>
        </w:rPr>
        <w:t>nagrobnimi</w:t>
      </w:r>
      <w:r w:rsidRPr="009A751D">
        <w:rPr>
          <w:rFonts w:ascii="Times New Roman" w:hAnsi="Times New Roman"/>
          <w:spacing w:val="-8"/>
          <w:sz w:val="24"/>
        </w:rPr>
        <w:t xml:space="preserve"> </w:t>
      </w:r>
      <w:r w:rsidRPr="009A751D">
        <w:rPr>
          <w:rFonts w:ascii="Times New Roman" w:hAnsi="Times New Roman"/>
          <w:sz w:val="24"/>
        </w:rPr>
        <w:t>svečami</w:t>
      </w:r>
      <w:r w:rsidRPr="009A751D">
        <w:rPr>
          <w:rFonts w:ascii="Times New Roman" w:hAnsi="Times New Roman"/>
          <w:spacing w:val="-6"/>
          <w:sz w:val="24"/>
        </w:rPr>
        <w:t xml:space="preserve"> </w:t>
      </w:r>
      <w:r w:rsidRPr="009A751D">
        <w:rPr>
          <w:rFonts w:ascii="Times New Roman" w:hAnsi="Times New Roman"/>
          <w:sz w:val="24"/>
        </w:rPr>
        <w:t>ipd.) in stroškov v zvezi z zavarovanjem objektov pred škodo,</w:t>
      </w:r>
    </w:p>
    <w:p w14:paraId="2AF5EDDA"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organizacija</w:t>
      </w:r>
      <w:r w:rsidRPr="009A751D">
        <w:rPr>
          <w:rFonts w:ascii="Times New Roman" w:hAnsi="Times New Roman"/>
          <w:spacing w:val="-4"/>
          <w:sz w:val="24"/>
        </w:rPr>
        <w:t xml:space="preserve"> </w:t>
      </w:r>
      <w:r w:rsidRPr="009A751D">
        <w:rPr>
          <w:rFonts w:ascii="Times New Roman" w:hAnsi="Times New Roman"/>
          <w:sz w:val="24"/>
        </w:rPr>
        <w:t>in</w:t>
      </w:r>
      <w:r w:rsidRPr="009A751D">
        <w:rPr>
          <w:rFonts w:ascii="Times New Roman" w:hAnsi="Times New Roman"/>
          <w:spacing w:val="-4"/>
          <w:sz w:val="24"/>
        </w:rPr>
        <w:t xml:space="preserve"> </w:t>
      </w:r>
      <w:r w:rsidRPr="009A751D">
        <w:rPr>
          <w:rFonts w:ascii="Times New Roman" w:hAnsi="Times New Roman"/>
          <w:sz w:val="24"/>
        </w:rPr>
        <w:t>nadzor</w:t>
      </w:r>
      <w:r w:rsidRPr="009A751D">
        <w:rPr>
          <w:rFonts w:ascii="Times New Roman" w:hAnsi="Times New Roman"/>
          <w:spacing w:val="-1"/>
          <w:sz w:val="24"/>
        </w:rPr>
        <w:t xml:space="preserve"> </w:t>
      </w:r>
      <w:r w:rsidRPr="009A751D">
        <w:rPr>
          <w:rFonts w:ascii="Times New Roman" w:hAnsi="Times New Roman"/>
          <w:sz w:val="24"/>
        </w:rPr>
        <w:t>del</w:t>
      </w:r>
      <w:r w:rsidRPr="009A751D">
        <w:rPr>
          <w:rFonts w:ascii="Times New Roman" w:hAnsi="Times New Roman"/>
          <w:spacing w:val="-4"/>
          <w:sz w:val="24"/>
        </w:rPr>
        <w:t xml:space="preserve"> </w:t>
      </w:r>
      <w:r w:rsidRPr="009A751D">
        <w:rPr>
          <w:rFonts w:ascii="Times New Roman" w:hAnsi="Times New Roman"/>
          <w:sz w:val="24"/>
        </w:rPr>
        <w:t>na</w:t>
      </w:r>
      <w:r w:rsidRPr="009A751D">
        <w:rPr>
          <w:rFonts w:ascii="Times New Roman" w:hAnsi="Times New Roman"/>
          <w:spacing w:val="-3"/>
          <w:sz w:val="24"/>
        </w:rPr>
        <w:t xml:space="preserve"> </w:t>
      </w:r>
      <w:r w:rsidRPr="009A751D">
        <w:rPr>
          <w:rFonts w:ascii="Times New Roman" w:hAnsi="Times New Roman"/>
          <w:sz w:val="24"/>
        </w:rPr>
        <w:t>pokopališču,</w:t>
      </w:r>
    </w:p>
    <w:p w14:paraId="14A317D8"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zagotovitev</w:t>
      </w:r>
      <w:r w:rsidRPr="009A751D">
        <w:rPr>
          <w:rFonts w:ascii="Times New Roman" w:hAnsi="Times New Roman"/>
          <w:spacing w:val="-5"/>
          <w:sz w:val="24"/>
        </w:rPr>
        <w:t xml:space="preserve"> </w:t>
      </w:r>
      <w:r w:rsidRPr="009A751D">
        <w:rPr>
          <w:rFonts w:ascii="Times New Roman" w:hAnsi="Times New Roman"/>
          <w:sz w:val="24"/>
        </w:rPr>
        <w:t>električnega</w:t>
      </w:r>
      <w:r w:rsidRPr="009A751D">
        <w:rPr>
          <w:rFonts w:ascii="Times New Roman" w:hAnsi="Times New Roman"/>
          <w:spacing w:val="-7"/>
          <w:sz w:val="24"/>
        </w:rPr>
        <w:t xml:space="preserve"> </w:t>
      </w:r>
      <w:r w:rsidRPr="009A751D">
        <w:rPr>
          <w:rFonts w:ascii="Times New Roman" w:hAnsi="Times New Roman"/>
          <w:sz w:val="24"/>
        </w:rPr>
        <w:t>priključka</w:t>
      </w:r>
      <w:r w:rsidRPr="009A751D">
        <w:rPr>
          <w:rFonts w:ascii="Times New Roman" w:hAnsi="Times New Roman"/>
          <w:spacing w:val="-3"/>
          <w:sz w:val="24"/>
        </w:rPr>
        <w:t xml:space="preserve"> </w:t>
      </w:r>
      <w:r w:rsidRPr="009A751D">
        <w:rPr>
          <w:rFonts w:ascii="Times New Roman" w:hAnsi="Times New Roman"/>
          <w:sz w:val="24"/>
        </w:rPr>
        <w:t>uporabnikom</w:t>
      </w:r>
      <w:r w:rsidRPr="009A751D">
        <w:rPr>
          <w:rFonts w:ascii="Times New Roman" w:hAnsi="Times New Roman"/>
          <w:spacing w:val="-3"/>
          <w:sz w:val="24"/>
        </w:rPr>
        <w:t xml:space="preserve"> </w:t>
      </w:r>
      <w:r w:rsidRPr="009A751D">
        <w:rPr>
          <w:rFonts w:ascii="Times New Roman" w:hAnsi="Times New Roman"/>
          <w:sz w:val="24"/>
        </w:rPr>
        <w:t>in</w:t>
      </w:r>
      <w:r w:rsidRPr="009A751D">
        <w:rPr>
          <w:rFonts w:ascii="Times New Roman" w:hAnsi="Times New Roman"/>
          <w:spacing w:val="-1"/>
          <w:sz w:val="24"/>
        </w:rPr>
        <w:t xml:space="preserve"> </w:t>
      </w:r>
      <w:r w:rsidRPr="009A751D">
        <w:rPr>
          <w:rFonts w:ascii="Times New Roman" w:hAnsi="Times New Roman"/>
          <w:sz w:val="24"/>
        </w:rPr>
        <w:t>izvajalcem</w:t>
      </w:r>
      <w:r w:rsidRPr="009A751D">
        <w:rPr>
          <w:rFonts w:ascii="Times New Roman" w:hAnsi="Times New Roman"/>
          <w:spacing w:val="-1"/>
          <w:sz w:val="24"/>
        </w:rPr>
        <w:t xml:space="preserve"> </w:t>
      </w:r>
      <w:r w:rsidRPr="009A751D">
        <w:rPr>
          <w:rFonts w:ascii="Times New Roman" w:hAnsi="Times New Roman"/>
          <w:sz w:val="24"/>
        </w:rPr>
        <w:t>del,</w:t>
      </w:r>
      <w:r w:rsidRPr="009A751D">
        <w:rPr>
          <w:rFonts w:ascii="Times New Roman" w:hAnsi="Times New Roman"/>
          <w:spacing w:val="-4"/>
          <w:sz w:val="24"/>
        </w:rPr>
        <w:t xml:space="preserve"> </w:t>
      </w:r>
      <w:r w:rsidRPr="009A751D">
        <w:rPr>
          <w:rFonts w:ascii="Times New Roman" w:hAnsi="Times New Roman"/>
          <w:sz w:val="24"/>
        </w:rPr>
        <w:t>kjer</w:t>
      </w:r>
      <w:r w:rsidRPr="009A751D">
        <w:rPr>
          <w:rFonts w:ascii="Times New Roman" w:hAnsi="Times New Roman"/>
          <w:spacing w:val="-4"/>
          <w:sz w:val="24"/>
        </w:rPr>
        <w:t xml:space="preserve"> </w:t>
      </w:r>
      <w:r w:rsidRPr="009A751D">
        <w:rPr>
          <w:rFonts w:ascii="Times New Roman" w:hAnsi="Times New Roman"/>
          <w:sz w:val="24"/>
        </w:rPr>
        <w:t>je</w:t>
      </w:r>
      <w:r w:rsidRPr="009A751D">
        <w:rPr>
          <w:rFonts w:ascii="Times New Roman" w:hAnsi="Times New Roman"/>
          <w:spacing w:val="-5"/>
          <w:sz w:val="24"/>
        </w:rPr>
        <w:t xml:space="preserve"> </w:t>
      </w:r>
      <w:r w:rsidRPr="009A751D">
        <w:rPr>
          <w:rFonts w:ascii="Times New Roman" w:hAnsi="Times New Roman"/>
          <w:sz w:val="24"/>
        </w:rPr>
        <w:t>to</w:t>
      </w:r>
      <w:r w:rsidRPr="009A751D">
        <w:rPr>
          <w:rFonts w:ascii="Times New Roman" w:hAnsi="Times New Roman"/>
          <w:spacing w:val="-2"/>
          <w:sz w:val="24"/>
        </w:rPr>
        <w:t xml:space="preserve"> </w:t>
      </w:r>
      <w:r w:rsidRPr="009A751D">
        <w:rPr>
          <w:rFonts w:ascii="Times New Roman" w:hAnsi="Times New Roman"/>
          <w:sz w:val="24"/>
        </w:rPr>
        <w:t>mogoče,</w:t>
      </w:r>
    </w:p>
    <w:p w14:paraId="68385066"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zagotovitev</w:t>
      </w:r>
      <w:r w:rsidRPr="009A751D">
        <w:rPr>
          <w:rFonts w:ascii="Times New Roman" w:hAnsi="Times New Roman"/>
          <w:spacing w:val="-6"/>
          <w:sz w:val="24"/>
        </w:rPr>
        <w:t xml:space="preserve"> </w:t>
      </w:r>
      <w:r w:rsidRPr="009A751D">
        <w:rPr>
          <w:rFonts w:ascii="Times New Roman" w:hAnsi="Times New Roman"/>
          <w:sz w:val="24"/>
        </w:rPr>
        <w:t>varnosti</w:t>
      </w:r>
      <w:r w:rsidRPr="009A751D">
        <w:rPr>
          <w:rFonts w:ascii="Times New Roman" w:hAnsi="Times New Roman"/>
          <w:spacing w:val="-3"/>
          <w:sz w:val="24"/>
        </w:rPr>
        <w:t xml:space="preserve"> </w:t>
      </w:r>
      <w:r w:rsidRPr="009A751D">
        <w:rPr>
          <w:rFonts w:ascii="Times New Roman" w:hAnsi="Times New Roman"/>
          <w:sz w:val="24"/>
        </w:rPr>
        <w:t>in stanja, primernega za uporabo,</w:t>
      </w:r>
      <w:r w:rsidRPr="009A751D">
        <w:rPr>
          <w:rFonts w:ascii="Times New Roman" w:hAnsi="Times New Roman"/>
          <w:spacing w:val="-3"/>
          <w:sz w:val="24"/>
        </w:rPr>
        <w:t xml:space="preserve"> </w:t>
      </w:r>
      <w:r w:rsidRPr="009A751D">
        <w:rPr>
          <w:rFonts w:ascii="Times New Roman" w:hAnsi="Times New Roman"/>
          <w:sz w:val="24"/>
        </w:rPr>
        <w:t>vozičkov</w:t>
      </w:r>
      <w:r w:rsidRPr="009A751D">
        <w:rPr>
          <w:rFonts w:ascii="Times New Roman" w:hAnsi="Times New Roman"/>
          <w:spacing w:val="-5"/>
          <w:sz w:val="24"/>
        </w:rPr>
        <w:t xml:space="preserve"> </w:t>
      </w:r>
      <w:r w:rsidRPr="009A751D">
        <w:rPr>
          <w:rFonts w:ascii="Times New Roman" w:hAnsi="Times New Roman"/>
          <w:sz w:val="24"/>
        </w:rPr>
        <w:t>za</w:t>
      </w:r>
      <w:r w:rsidRPr="009A751D">
        <w:rPr>
          <w:rFonts w:ascii="Times New Roman" w:hAnsi="Times New Roman"/>
          <w:spacing w:val="-3"/>
          <w:sz w:val="24"/>
        </w:rPr>
        <w:t xml:space="preserve"> </w:t>
      </w:r>
      <w:r w:rsidRPr="009A751D">
        <w:rPr>
          <w:rFonts w:ascii="Times New Roman" w:hAnsi="Times New Roman"/>
          <w:sz w:val="24"/>
        </w:rPr>
        <w:t>prevoz</w:t>
      </w:r>
      <w:r w:rsidRPr="009A751D">
        <w:rPr>
          <w:rFonts w:ascii="Times New Roman" w:hAnsi="Times New Roman"/>
          <w:spacing w:val="-5"/>
          <w:sz w:val="24"/>
        </w:rPr>
        <w:t xml:space="preserve"> </w:t>
      </w:r>
      <w:r w:rsidRPr="009A751D">
        <w:rPr>
          <w:rFonts w:ascii="Times New Roman" w:hAnsi="Times New Roman"/>
          <w:sz w:val="24"/>
        </w:rPr>
        <w:t>krste,</w:t>
      </w:r>
      <w:r w:rsidRPr="009A751D">
        <w:rPr>
          <w:rFonts w:ascii="Times New Roman" w:hAnsi="Times New Roman"/>
          <w:spacing w:val="-4"/>
          <w:sz w:val="24"/>
        </w:rPr>
        <w:t xml:space="preserve"> </w:t>
      </w:r>
      <w:r w:rsidRPr="009A751D">
        <w:rPr>
          <w:rFonts w:ascii="Times New Roman" w:hAnsi="Times New Roman"/>
          <w:sz w:val="24"/>
        </w:rPr>
        <w:t>žare</w:t>
      </w:r>
      <w:r w:rsidRPr="009A751D">
        <w:rPr>
          <w:rFonts w:ascii="Times New Roman" w:hAnsi="Times New Roman"/>
          <w:spacing w:val="-4"/>
          <w:sz w:val="24"/>
        </w:rPr>
        <w:t xml:space="preserve"> </w:t>
      </w:r>
      <w:r w:rsidRPr="009A751D">
        <w:rPr>
          <w:rFonts w:ascii="Times New Roman" w:hAnsi="Times New Roman"/>
          <w:sz w:val="24"/>
        </w:rPr>
        <w:t>in</w:t>
      </w:r>
      <w:r w:rsidRPr="009A751D">
        <w:rPr>
          <w:rFonts w:ascii="Times New Roman" w:hAnsi="Times New Roman"/>
          <w:spacing w:val="-3"/>
          <w:sz w:val="24"/>
        </w:rPr>
        <w:t xml:space="preserve"> </w:t>
      </w:r>
      <w:r w:rsidRPr="009A751D">
        <w:rPr>
          <w:rFonts w:ascii="Times New Roman" w:hAnsi="Times New Roman"/>
          <w:sz w:val="24"/>
        </w:rPr>
        <w:t>vencev,</w:t>
      </w:r>
    </w:p>
    <w:p w14:paraId="02093688"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zagotavljanje</w:t>
      </w:r>
      <w:r w:rsidRPr="009A751D">
        <w:rPr>
          <w:rFonts w:ascii="Times New Roman" w:hAnsi="Times New Roman"/>
          <w:spacing w:val="51"/>
          <w:sz w:val="24"/>
        </w:rPr>
        <w:t xml:space="preserve"> </w:t>
      </w:r>
      <w:r w:rsidRPr="009A751D">
        <w:rPr>
          <w:rFonts w:ascii="Times New Roman" w:hAnsi="Times New Roman"/>
          <w:sz w:val="24"/>
        </w:rPr>
        <w:t>ogrevanja</w:t>
      </w:r>
      <w:r w:rsidRPr="009A751D">
        <w:rPr>
          <w:rFonts w:ascii="Times New Roman" w:hAnsi="Times New Roman"/>
          <w:spacing w:val="49"/>
          <w:sz w:val="24"/>
        </w:rPr>
        <w:t xml:space="preserve"> </w:t>
      </w:r>
      <w:r w:rsidRPr="009A751D">
        <w:rPr>
          <w:rFonts w:ascii="Times New Roman" w:hAnsi="Times New Roman"/>
          <w:sz w:val="24"/>
        </w:rPr>
        <w:t>mrliške</w:t>
      </w:r>
      <w:r w:rsidRPr="009A751D">
        <w:rPr>
          <w:rFonts w:ascii="Times New Roman" w:hAnsi="Times New Roman"/>
          <w:spacing w:val="51"/>
          <w:sz w:val="24"/>
        </w:rPr>
        <w:t xml:space="preserve"> </w:t>
      </w:r>
      <w:r w:rsidRPr="009A751D">
        <w:rPr>
          <w:rFonts w:ascii="Times New Roman" w:hAnsi="Times New Roman"/>
          <w:sz w:val="24"/>
        </w:rPr>
        <w:t>vežice</w:t>
      </w:r>
      <w:r w:rsidRPr="009A751D">
        <w:rPr>
          <w:rFonts w:ascii="Times New Roman" w:hAnsi="Times New Roman"/>
          <w:spacing w:val="53"/>
          <w:sz w:val="24"/>
        </w:rPr>
        <w:t xml:space="preserve"> </w:t>
      </w:r>
      <w:r w:rsidRPr="009A751D">
        <w:rPr>
          <w:rFonts w:ascii="Times New Roman" w:hAnsi="Times New Roman"/>
          <w:sz w:val="24"/>
        </w:rPr>
        <w:t>v</w:t>
      </w:r>
      <w:r w:rsidRPr="009A751D">
        <w:rPr>
          <w:rFonts w:ascii="Times New Roman" w:hAnsi="Times New Roman"/>
          <w:spacing w:val="51"/>
          <w:sz w:val="24"/>
        </w:rPr>
        <w:t xml:space="preserve"> </w:t>
      </w:r>
      <w:r w:rsidRPr="009A751D">
        <w:rPr>
          <w:rFonts w:ascii="Times New Roman" w:hAnsi="Times New Roman"/>
          <w:sz w:val="24"/>
        </w:rPr>
        <w:t>zimskem</w:t>
      </w:r>
      <w:r w:rsidRPr="009A751D">
        <w:rPr>
          <w:rFonts w:ascii="Times New Roman" w:hAnsi="Times New Roman"/>
          <w:spacing w:val="53"/>
          <w:sz w:val="24"/>
        </w:rPr>
        <w:t xml:space="preserve"> </w:t>
      </w:r>
      <w:r w:rsidRPr="009A751D">
        <w:rPr>
          <w:rFonts w:ascii="Times New Roman" w:hAnsi="Times New Roman"/>
          <w:sz w:val="24"/>
        </w:rPr>
        <w:t>času</w:t>
      </w:r>
      <w:r w:rsidRPr="009A751D">
        <w:rPr>
          <w:rFonts w:ascii="Times New Roman" w:hAnsi="Times New Roman"/>
          <w:spacing w:val="51"/>
          <w:sz w:val="24"/>
        </w:rPr>
        <w:t xml:space="preserve"> </w:t>
      </w:r>
      <w:r w:rsidRPr="009A751D">
        <w:rPr>
          <w:rFonts w:ascii="Times New Roman" w:hAnsi="Times New Roman"/>
          <w:sz w:val="24"/>
        </w:rPr>
        <w:t>in</w:t>
      </w:r>
      <w:r w:rsidRPr="009A751D">
        <w:rPr>
          <w:rFonts w:ascii="Times New Roman" w:hAnsi="Times New Roman"/>
          <w:spacing w:val="53"/>
          <w:sz w:val="24"/>
        </w:rPr>
        <w:t xml:space="preserve"> </w:t>
      </w:r>
      <w:r w:rsidRPr="009A751D">
        <w:rPr>
          <w:rFonts w:ascii="Times New Roman" w:hAnsi="Times New Roman"/>
          <w:sz w:val="24"/>
        </w:rPr>
        <w:t>po</w:t>
      </w:r>
      <w:r w:rsidRPr="009A751D">
        <w:rPr>
          <w:rFonts w:ascii="Times New Roman" w:hAnsi="Times New Roman"/>
          <w:spacing w:val="51"/>
          <w:sz w:val="24"/>
        </w:rPr>
        <w:t xml:space="preserve"> </w:t>
      </w:r>
      <w:r w:rsidRPr="009A751D">
        <w:rPr>
          <w:rFonts w:ascii="Times New Roman" w:hAnsi="Times New Roman"/>
          <w:sz w:val="24"/>
        </w:rPr>
        <w:t>potrebi</w:t>
      </w:r>
      <w:r w:rsidRPr="009A751D">
        <w:rPr>
          <w:rFonts w:ascii="Times New Roman" w:hAnsi="Times New Roman"/>
          <w:spacing w:val="48"/>
          <w:sz w:val="24"/>
        </w:rPr>
        <w:t xml:space="preserve"> </w:t>
      </w:r>
      <w:r w:rsidRPr="009A751D">
        <w:rPr>
          <w:rFonts w:ascii="Times New Roman" w:hAnsi="Times New Roman"/>
          <w:sz w:val="24"/>
        </w:rPr>
        <w:t xml:space="preserve">v </w:t>
      </w:r>
      <w:r w:rsidRPr="009A751D">
        <w:rPr>
          <w:rFonts w:ascii="Times New Roman" w:hAnsi="Times New Roman"/>
          <w:spacing w:val="-1"/>
          <w:sz w:val="24"/>
        </w:rPr>
        <w:t xml:space="preserve">prehodnem </w:t>
      </w:r>
      <w:r w:rsidRPr="009A751D">
        <w:rPr>
          <w:rFonts w:ascii="Times New Roman" w:hAnsi="Times New Roman"/>
          <w:spacing w:val="-58"/>
          <w:sz w:val="24"/>
        </w:rPr>
        <w:t xml:space="preserve"> </w:t>
      </w:r>
      <w:r w:rsidRPr="009A751D">
        <w:rPr>
          <w:rFonts w:ascii="Times New Roman" w:hAnsi="Times New Roman"/>
          <w:sz w:val="24"/>
        </w:rPr>
        <w:t>obdobju,</w:t>
      </w:r>
    </w:p>
    <w:p w14:paraId="28774443"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redno vzdrževanje čajne</w:t>
      </w:r>
      <w:r w:rsidRPr="009A751D">
        <w:rPr>
          <w:rFonts w:ascii="Times New Roman" w:hAnsi="Times New Roman"/>
          <w:spacing w:val="-5"/>
          <w:sz w:val="24"/>
        </w:rPr>
        <w:t xml:space="preserve"> </w:t>
      </w:r>
      <w:r w:rsidRPr="009A751D">
        <w:rPr>
          <w:rFonts w:ascii="Times New Roman" w:hAnsi="Times New Roman"/>
          <w:sz w:val="24"/>
        </w:rPr>
        <w:t>kuhinje, kjer je le-ta na voljo,</w:t>
      </w:r>
    </w:p>
    <w:p w14:paraId="24522433"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zagotovitev</w:t>
      </w:r>
      <w:r w:rsidRPr="009A751D">
        <w:rPr>
          <w:rFonts w:ascii="Times New Roman" w:hAnsi="Times New Roman"/>
          <w:spacing w:val="-4"/>
          <w:sz w:val="24"/>
        </w:rPr>
        <w:t xml:space="preserve"> </w:t>
      </w:r>
      <w:r w:rsidRPr="009A751D">
        <w:rPr>
          <w:rFonts w:ascii="Times New Roman" w:hAnsi="Times New Roman"/>
          <w:sz w:val="24"/>
        </w:rPr>
        <w:t>ozvočenja</w:t>
      </w:r>
      <w:r w:rsidRPr="009A751D">
        <w:rPr>
          <w:rFonts w:ascii="Times New Roman" w:hAnsi="Times New Roman"/>
          <w:spacing w:val="-1"/>
          <w:sz w:val="24"/>
        </w:rPr>
        <w:t xml:space="preserve"> </w:t>
      </w:r>
      <w:r w:rsidRPr="009A751D">
        <w:rPr>
          <w:rFonts w:ascii="Times New Roman" w:hAnsi="Times New Roman"/>
          <w:sz w:val="24"/>
        </w:rPr>
        <w:t>za</w:t>
      </w:r>
      <w:r w:rsidRPr="009A751D">
        <w:rPr>
          <w:rFonts w:ascii="Times New Roman" w:hAnsi="Times New Roman"/>
          <w:spacing w:val="-1"/>
          <w:sz w:val="24"/>
        </w:rPr>
        <w:t xml:space="preserve"> izvedbo </w:t>
      </w:r>
      <w:r w:rsidRPr="009A751D">
        <w:rPr>
          <w:rFonts w:ascii="Times New Roman" w:hAnsi="Times New Roman"/>
          <w:sz w:val="24"/>
        </w:rPr>
        <w:t>obreda</w:t>
      </w:r>
      <w:r w:rsidRPr="009A751D">
        <w:rPr>
          <w:rFonts w:ascii="Times New Roman" w:hAnsi="Times New Roman"/>
          <w:spacing w:val="-3"/>
          <w:sz w:val="24"/>
        </w:rPr>
        <w:t xml:space="preserve"> </w:t>
      </w:r>
      <w:r w:rsidRPr="009A751D">
        <w:rPr>
          <w:rFonts w:ascii="Times New Roman" w:hAnsi="Times New Roman"/>
          <w:sz w:val="24"/>
        </w:rPr>
        <w:t>in</w:t>
      </w:r>
      <w:r w:rsidRPr="009A751D">
        <w:rPr>
          <w:rFonts w:ascii="Times New Roman" w:hAnsi="Times New Roman"/>
          <w:spacing w:val="-3"/>
          <w:sz w:val="24"/>
        </w:rPr>
        <w:t xml:space="preserve"> </w:t>
      </w:r>
      <w:r w:rsidRPr="009A751D">
        <w:rPr>
          <w:rFonts w:ascii="Times New Roman" w:hAnsi="Times New Roman"/>
          <w:sz w:val="24"/>
        </w:rPr>
        <w:t>govornike pred vežico,</w:t>
      </w:r>
      <w:r w:rsidRPr="009A751D">
        <w:rPr>
          <w:rFonts w:ascii="Times New Roman" w:hAnsi="Times New Roman"/>
          <w:spacing w:val="-2"/>
          <w:sz w:val="24"/>
        </w:rPr>
        <w:t xml:space="preserve"> </w:t>
      </w:r>
      <w:r w:rsidRPr="009A751D">
        <w:rPr>
          <w:rFonts w:ascii="Times New Roman" w:hAnsi="Times New Roman"/>
          <w:sz w:val="24"/>
        </w:rPr>
        <w:t>kjer</w:t>
      </w:r>
      <w:r w:rsidRPr="009A751D">
        <w:rPr>
          <w:rFonts w:ascii="Times New Roman" w:hAnsi="Times New Roman"/>
          <w:spacing w:val="-3"/>
          <w:sz w:val="24"/>
        </w:rPr>
        <w:t xml:space="preserve"> </w:t>
      </w:r>
      <w:r w:rsidRPr="009A751D">
        <w:rPr>
          <w:rFonts w:ascii="Times New Roman" w:hAnsi="Times New Roman"/>
          <w:sz w:val="24"/>
        </w:rPr>
        <w:t>je</w:t>
      </w:r>
      <w:r w:rsidRPr="009A751D">
        <w:rPr>
          <w:rFonts w:ascii="Times New Roman" w:hAnsi="Times New Roman"/>
          <w:spacing w:val="-3"/>
          <w:sz w:val="24"/>
        </w:rPr>
        <w:t xml:space="preserve"> </w:t>
      </w:r>
      <w:r w:rsidRPr="009A751D">
        <w:rPr>
          <w:rFonts w:ascii="Times New Roman" w:hAnsi="Times New Roman"/>
          <w:sz w:val="24"/>
        </w:rPr>
        <w:t>to</w:t>
      </w:r>
      <w:r w:rsidRPr="009A751D">
        <w:rPr>
          <w:rFonts w:ascii="Times New Roman" w:hAnsi="Times New Roman"/>
          <w:spacing w:val="-3"/>
          <w:sz w:val="24"/>
        </w:rPr>
        <w:t xml:space="preserve"> </w:t>
      </w:r>
      <w:r w:rsidRPr="009A751D">
        <w:rPr>
          <w:rFonts w:ascii="Times New Roman" w:hAnsi="Times New Roman"/>
          <w:sz w:val="24"/>
        </w:rPr>
        <w:t>mogoče</w:t>
      </w:r>
      <w:r w:rsidRPr="009A751D">
        <w:rPr>
          <w:rFonts w:ascii="Times New Roman" w:hAnsi="Times New Roman"/>
          <w:spacing w:val="-3"/>
          <w:sz w:val="24"/>
        </w:rPr>
        <w:t xml:space="preserve"> </w:t>
      </w:r>
      <w:r w:rsidRPr="009A751D">
        <w:rPr>
          <w:rFonts w:ascii="Times New Roman" w:hAnsi="Times New Roman"/>
          <w:sz w:val="24"/>
        </w:rPr>
        <w:t>in</w:t>
      </w:r>
      <w:r w:rsidRPr="009A751D">
        <w:rPr>
          <w:rFonts w:ascii="Times New Roman" w:hAnsi="Times New Roman"/>
          <w:spacing w:val="-1"/>
          <w:sz w:val="24"/>
        </w:rPr>
        <w:t xml:space="preserve"> </w:t>
      </w:r>
      <w:r w:rsidRPr="009A751D">
        <w:rPr>
          <w:rFonts w:ascii="Times New Roman" w:hAnsi="Times New Roman"/>
          <w:sz w:val="24"/>
        </w:rPr>
        <w:t>če</w:t>
      </w:r>
      <w:r w:rsidRPr="009A751D">
        <w:rPr>
          <w:rFonts w:ascii="Times New Roman" w:hAnsi="Times New Roman"/>
          <w:spacing w:val="-3"/>
          <w:sz w:val="24"/>
        </w:rPr>
        <w:t xml:space="preserve"> </w:t>
      </w:r>
      <w:r w:rsidRPr="009A751D">
        <w:rPr>
          <w:rFonts w:ascii="Times New Roman" w:hAnsi="Times New Roman"/>
          <w:sz w:val="24"/>
        </w:rPr>
        <w:t>je</w:t>
      </w:r>
      <w:r w:rsidRPr="009A751D">
        <w:rPr>
          <w:rFonts w:ascii="Times New Roman" w:hAnsi="Times New Roman"/>
          <w:spacing w:val="-3"/>
          <w:sz w:val="24"/>
        </w:rPr>
        <w:t xml:space="preserve"> </w:t>
      </w:r>
      <w:r w:rsidRPr="009A751D">
        <w:rPr>
          <w:rFonts w:ascii="Times New Roman" w:hAnsi="Times New Roman"/>
          <w:sz w:val="24"/>
        </w:rPr>
        <w:t>to</w:t>
      </w:r>
      <w:r w:rsidRPr="009A751D">
        <w:rPr>
          <w:rFonts w:ascii="Times New Roman" w:hAnsi="Times New Roman"/>
          <w:spacing w:val="-4"/>
          <w:sz w:val="24"/>
        </w:rPr>
        <w:t xml:space="preserve"> </w:t>
      </w:r>
      <w:r w:rsidRPr="009A751D">
        <w:rPr>
          <w:rFonts w:ascii="Times New Roman" w:hAnsi="Times New Roman"/>
          <w:sz w:val="24"/>
        </w:rPr>
        <w:t xml:space="preserve">potrebno, </w:t>
      </w:r>
    </w:p>
    <w:p w14:paraId="2ECD891F" w14:textId="77777777" w:rsid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druga dela oziroma storitve, skladno s sklenjeno koncesijsko pogodbo,</w:t>
      </w:r>
      <w:r w:rsidRPr="009A751D">
        <w:rPr>
          <w:rFonts w:ascii="Times New Roman" w:hAnsi="Times New Roman"/>
          <w:spacing w:val="-5"/>
          <w:sz w:val="24"/>
        </w:rPr>
        <w:t xml:space="preserve"> </w:t>
      </w:r>
    </w:p>
    <w:p w14:paraId="6E8CC8D4" w14:textId="38E470F0" w:rsidR="004A4DEF" w:rsidRPr="009A751D" w:rsidRDefault="009A751D" w:rsidP="009A751D">
      <w:pPr>
        <w:pStyle w:val="Brezrazmikov"/>
        <w:numPr>
          <w:ilvl w:val="0"/>
          <w:numId w:val="36"/>
        </w:numPr>
        <w:ind w:left="426" w:hanging="426"/>
        <w:rPr>
          <w:rFonts w:ascii="Times New Roman" w:hAnsi="Times New Roman"/>
          <w:sz w:val="24"/>
        </w:rPr>
      </w:pPr>
      <w:r w:rsidRPr="009A751D">
        <w:rPr>
          <w:rFonts w:ascii="Times New Roman" w:hAnsi="Times New Roman"/>
          <w:sz w:val="24"/>
        </w:rPr>
        <w:t>po</w:t>
      </w:r>
      <w:r w:rsidRPr="009A751D">
        <w:rPr>
          <w:rFonts w:ascii="Times New Roman" w:hAnsi="Times New Roman"/>
          <w:spacing w:val="14"/>
          <w:sz w:val="24"/>
        </w:rPr>
        <w:t xml:space="preserve"> </w:t>
      </w:r>
      <w:r w:rsidRPr="009A751D">
        <w:rPr>
          <w:rFonts w:ascii="Times New Roman" w:hAnsi="Times New Roman"/>
          <w:sz w:val="24"/>
        </w:rPr>
        <w:t>potrebi</w:t>
      </w:r>
      <w:r w:rsidRPr="009A751D">
        <w:rPr>
          <w:rFonts w:ascii="Times New Roman" w:hAnsi="Times New Roman"/>
          <w:spacing w:val="15"/>
          <w:sz w:val="24"/>
        </w:rPr>
        <w:t xml:space="preserve"> </w:t>
      </w:r>
      <w:r w:rsidRPr="009A751D">
        <w:rPr>
          <w:rFonts w:ascii="Times New Roman" w:hAnsi="Times New Roman"/>
          <w:sz w:val="24"/>
        </w:rPr>
        <w:t>izvedba</w:t>
      </w:r>
      <w:r w:rsidRPr="009A751D">
        <w:rPr>
          <w:rFonts w:ascii="Times New Roman" w:hAnsi="Times New Roman"/>
          <w:spacing w:val="14"/>
          <w:sz w:val="24"/>
        </w:rPr>
        <w:t xml:space="preserve"> </w:t>
      </w:r>
      <w:r w:rsidRPr="009A751D">
        <w:rPr>
          <w:rFonts w:ascii="Times New Roman" w:hAnsi="Times New Roman"/>
          <w:sz w:val="24"/>
        </w:rPr>
        <w:t>drugih</w:t>
      </w:r>
      <w:r w:rsidRPr="009A751D">
        <w:rPr>
          <w:rFonts w:ascii="Times New Roman" w:hAnsi="Times New Roman"/>
          <w:spacing w:val="15"/>
          <w:sz w:val="24"/>
        </w:rPr>
        <w:t xml:space="preserve"> del oziroma storitev</w:t>
      </w:r>
      <w:r w:rsidRPr="009A751D">
        <w:rPr>
          <w:rFonts w:ascii="Times New Roman" w:hAnsi="Times New Roman"/>
          <w:sz w:val="24"/>
        </w:rPr>
        <w:t>,</w:t>
      </w:r>
      <w:r w:rsidRPr="009A751D">
        <w:rPr>
          <w:rFonts w:ascii="Times New Roman" w:hAnsi="Times New Roman"/>
          <w:spacing w:val="12"/>
          <w:sz w:val="24"/>
        </w:rPr>
        <w:t xml:space="preserve"> </w:t>
      </w:r>
      <w:r w:rsidRPr="009A751D">
        <w:rPr>
          <w:rFonts w:ascii="Times New Roman" w:hAnsi="Times New Roman"/>
          <w:sz w:val="24"/>
        </w:rPr>
        <w:t>ki</w:t>
      </w:r>
      <w:r w:rsidRPr="009A751D">
        <w:rPr>
          <w:rFonts w:ascii="Times New Roman" w:hAnsi="Times New Roman"/>
          <w:spacing w:val="11"/>
          <w:sz w:val="24"/>
        </w:rPr>
        <w:t xml:space="preserve"> </w:t>
      </w:r>
      <w:r w:rsidRPr="009A751D">
        <w:rPr>
          <w:rFonts w:ascii="Times New Roman" w:hAnsi="Times New Roman"/>
          <w:sz w:val="24"/>
        </w:rPr>
        <w:t>jih</w:t>
      </w:r>
      <w:r w:rsidRPr="009A751D">
        <w:rPr>
          <w:rFonts w:ascii="Times New Roman" w:hAnsi="Times New Roman"/>
          <w:spacing w:val="13"/>
          <w:sz w:val="24"/>
        </w:rPr>
        <w:t xml:space="preserve"> </w:t>
      </w:r>
      <w:r w:rsidRPr="009A751D">
        <w:rPr>
          <w:rFonts w:ascii="Times New Roman" w:hAnsi="Times New Roman"/>
          <w:sz w:val="24"/>
        </w:rPr>
        <w:t>koncedent</w:t>
      </w:r>
      <w:r w:rsidRPr="009A751D">
        <w:rPr>
          <w:rFonts w:ascii="Times New Roman" w:hAnsi="Times New Roman"/>
          <w:spacing w:val="14"/>
          <w:sz w:val="24"/>
        </w:rPr>
        <w:t xml:space="preserve"> </w:t>
      </w:r>
      <w:r w:rsidRPr="009A751D">
        <w:rPr>
          <w:rFonts w:ascii="Times New Roman" w:hAnsi="Times New Roman"/>
          <w:sz w:val="24"/>
        </w:rPr>
        <w:t>lahko</w:t>
      </w:r>
      <w:r w:rsidRPr="009A751D">
        <w:rPr>
          <w:rFonts w:ascii="Times New Roman" w:hAnsi="Times New Roman"/>
          <w:spacing w:val="14"/>
          <w:sz w:val="24"/>
        </w:rPr>
        <w:t xml:space="preserve"> </w:t>
      </w:r>
      <w:r w:rsidRPr="009A751D">
        <w:rPr>
          <w:rFonts w:ascii="Times New Roman" w:hAnsi="Times New Roman"/>
          <w:sz w:val="24"/>
        </w:rPr>
        <w:t>naroči</w:t>
      </w:r>
      <w:r w:rsidRPr="009A751D">
        <w:rPr>
          <w:rFonts w:ascii="Times New Roman" w:hAnsi="Times New Roman"/>
          <w:spacing w:val="10"/>
          <w:sz w:val="24"/>
        </w:rPr>
        <w:t xml:space="preserve"> </w:t>
      </w:r>
      <w:r w:rsidRPr="009A751D">
        <w:rPr>
          <w:rFonts w:ascii="Times New Roman" w:hAnsi="Times New Roman"/>
          <w:sz w:val="24"/>
        </w:rPr>
        <w:t>glede</w:t>
      </w:r>
      <w:r w:rsidRPr="009A751D">
        <w:rPr>
          <w:rFonts w:ascii="Times New Roman" w:hAnsi="Times New Roman"/>
          <w:spacing w:val="15"/>
          <w:sz w:val="24"/>
        </w:rPr>
        <w:t xml:space="preserve"> </w:t>
      </w:r>
      <w:r w:rsidRPr="009A751D">
        <w:rPr>
          <w:rFonts w:ascii="Times New Roman" w:hAnsi="Times New Roman"/>
          <w:sz w:val="24"/>
        </w:rPr>
        <w:t>na</w:t>
      </w:r>
      <w:r w:rsidRPr="009A751D">
        <w:rPr>
          <w:rFonts w:ascii="Times New Roman" w:hAnsi="Times New Roman"/>
          <w:spacing w:val="12"/>
          <w:sz w:val="24"/>
        </w:rPr>
        <w:t xml:space="preserve"> </w:t>
      </w:r>
      <w:r w:rsidRPr="009A751D">
        <w:rPr>
          <w:rFonts w:ascii="Times New Roman" w:hAnsi="Times New Roman"/>
          <w:sz w:val="24"/>
        </w:rPr>
        <w:t>nastale</w:t>
      </w:r>
      <w:r w:rsidRPr="009A751D">
        <w:rPr>
          <w:rFonts w:ascii="Times New Roman" w:hAnsi="Times New Roman"/>
          <w:spacing w:val="13"/>
          <w:sz w:val="24"/>
        </w:rPr>
        <w:t xml:space="preserve"> </w:t>
      </w:r>
      <w:r w:rsidRPr="009A751D">
        <w:rPr>
          <w:rFonts w:ascii="Times New Roman" w:hAnsi="Times New Roman"/>
          <w:sz w:val="24"/>
        </w:rPr>
        <w:t xml:space="preserve">razmere </w:t>
      </w:r>
      <w:r w:rsidRPr="009A751D">
        <w:rPr>
          <w:rFonts w:ascii="Times New Roman" w:hAnsi="Times New Roman"/>
          <w:spacing w:val="-58"/>
          <w:sz w:val="24"/>
        </w:rPr>
        <w:t xml:space="preserve"> </w:t>
      </w:r>
      <w:r w:rsidRPr="009A751D">
        <w:rPr>
          <w:rFonts w:ascii="Times New Roman" w:hAnsi="Times New Roman"/>
          <w:sz w:val="24"/>
        </w:rPr>
        <w:t>oziroma</w:t>
      </w:r>
      <w:r w:rsidRPr="009A751D">
        <w:rPr>
          <w:rFonts w:ascii="Times New Roman" w:hAnsi="Times New Roman"/>
          <w:spacing w:val="-1"/>
          <w:sz w:val="24"/>
        </w:rPr>
        <w:t xml:space="preserve"> </w:t>
      </w:r>
      <w:r w:rsidRPr="009A751D">
        <w:rPr>
          <w:rFonts w:ascii="Times New Roman" w:hAnsi="Times New Roman"/>
          <w:sz w:val="24"/>
        </w:rPr>
        <w:t>potrebe.</w:t>
      </w:r>
    </w:p>
    <w:p w14:paraId="2E30AC87" w14:textId="77777777" w:rsidR="004A4DEF" w:rsidRPr="009A751D" w:rsidRDefault="004A4DEF" w:rsidP="004A4DEF">
      <w:pPr>
        <w:pStyle w:val="PIRANKA2"/>
        <w:numPr>
          <w:ilvl w:val="0"/>
          <w:numId w:val="0"/>
        </w:numPr>
        <w:spacing w:line="276" w:lineRule="auto"/>
        <w:jc w:val="both"/>
        <w:rPr>
          <w:rFonts w:ascii="Times New Roman" w:hAnsi="Times New Roman" w:cs="Times New Roman"/>
        </w:rPr>
      </w:pPr>
    </w:p>
    <w:p w14:paraId="61986E52" w14:textId="77777777" w:rsidR="00227A53" w:rsidRPr="00582EDF" w:rsidRDefault="00227A53" w:rsidP="00582EDF">
      <w:pPr>
        <w:spacing w:line="276" w:lineRule="auto"/>
        <w:jc w:val="both"/>
      </w:pPr>
      <w:r w:rsidRPr="00582EDF">
        <w:lastRenderedPageBreak/>
        <w:t>V</w:t>
      </w:r>
      <w:r w:rsidR="00181090" w:rsidRPr="00582EDF">
        <w:t xml:space="preserve"> </w:t>
      </w:r>
      <w:r w:rsidRPr="00582EDF">
        <w:t>primeru nastopa potrebe po izvajanju drugih storitev ali del, pogodbenika to uredita skladno z določbami predpisov, ki urejajo javno naročanje.</w:t>
      </w:r>
    </w:p>
    <w:p w14:paraId="2FCD258B" w14:textId="77777777" w:rsidR="00227A53" w:rsidRPr="00582EDF" w:rsidRDefault="00227A53" w:rsidP="00582EDF">
      <w:pPr>
        <w:spacing w:line="276" w:lineRule="auto"/>
        <w:ind w:right="-46"/>
        <w:jc w:val="both"/>
        <w:rPr>
          <w:rFonts w:eastAsia="Arial"/>
          <w:spacing w:val="-1"/>
        </w:rPr>
      </w:pPr>
    </w:p>
    <w:p w14:paraId="6C261298" w14:textId="77777777" w:rsidR="00297762" w:rsidRPr="00582EDF" w:rsidRDefault="00297762" w:rsidP="00582EDF">
      <w:pPr>
        <w:spacing w:line="276" w:lineRule="auto"/>
        <w:ind w:right="-46"/>
        <w:jc w:val="both"/>
        <w:rPr>
          <w:rFonts w:eastAsia="Arial"/>
        </w:rPr>
      </w:pPr>
      <w:r w:rsidRPr="00582EDF">
        <w:rPr>
          <w:rFonts w:eastAsia="Arial"/>
          <w:spacing w:val="-1"/>
        </w:rPr>
        <w:t>V</w:t>
      </w:r>
      <w:r w:rsidRPr="00582EDF">
        <w:rPr>
          <w:rFonts w:eastAsia="Arial"/>
          <w:spacing w:val="-2"/>
        </w:rPr>
        <w:t>z</w:t>
      </w:r>
      <w:r w:rsidRPr="00582EDF">
        <w:rPr>
          <w:rFonts w:eastAsia="Arial"/>
        </w:rPr>
        <w:t>d</w:t>
      </w:r>
      <w:r w:rsidRPr="00582EDF">
        <w:rPr>
          <w:rFonts w:eastAsia="Arial"/>
          <w:spacing w:val="1"/>
        </w:rPr>
        <w:t>r</w:t>
      </w:r>
      <w:r w:rsidRPr="00582EDF">
        <w:rPr>
          <w:rFonts w:eastAsia="Arial"/>
          <w:spacing w:val="-2"/>
        </w:rPr>
        <w:t>ž</w:t>
      </w:r>
      <w:r w:rsidRPr="00582EDF">
        <w:rPr>
          <w:rFonts w:eastAsia="Arial"/>
        </w:rPr>
        <w:t>e</w:t>
      </w:r>
      <w:r w:rsidRPr="00582EDF">
        <w:rPr>
          <w:rFonts w:eastAsia="Arial"/>
          <w:spacing w:val="-2"/>
        </w:rPr>
        <w:t>v</w:t>
      </w:r>
      <w:r w:rsidRPr="00582EDF">
        <w:rPr>
          <w:rFonts w:eastAsia="Arial"/>
        </w:rPr>
        <w:t>an</w:t>
      </w:r>
      <w:r w:rsidRPr="00582EDF">
        <w:rPr>
          <w:rFonts w:eastAsia="Arial"/>
          <w:spacing w:val="1"/>
        </w:rPr>
        <w:t>j</w:t>
      </w:r>
      <w:r w:rsidRPr="00582EDF">
        <w:rPr>
          <w:rFonts w:eastAsia="Arial"/>
        </w:rPr>
        <w:t>e</w:t>
      </w:r>
      <w:r w:rsidRPr="00582EDF">
        <w:rPr>
          <w:rFonts w:eastAsia="Arial"/>
          <w:spacing w:val="1"/>
        </w:rPr>
        <w:t xml:space="preserve"> </w:t>
      </w:r>
      <w:r w:rsidRPr="00582EDF">
        <w:rPr>
          <w:rFonts w:eastAsia="Arial"/>
        </w:rPr>
        <w:t>vo</w:t>
      </w:r>
      <w:r w:rsidRPr="00582EDF">
        <w:rPr>
          <w:rFonts w:eastAsia="Arial"/>
          <w:spacing w:val="1"/>
        </w:rPr>
        <w:t>j</w:t>
      </w:r>
      <w:r w:rsidRPr="00582EDF">
        <w:rPr>
          <w:rFonts w:eastAsia="Arial"/>
        </w:rPr>
        <w:t>n</w:t>
      </w:r>
      <w:r w:rsidRPr="00582EDF">
        <w:rPr>
          <w:rFonts w:eastAsia="Arial"/>
          <w:spacing w:val="-1"/>
        </w:rPr>
        <w:t>i</w:t>
      </w:r>
      <w:r w:rsidRPr="00582EDF">
        <w:rPr>
          <w:rFonts w:eastAsia="Arial"/>
        </w:rPr>
        <w:t>h</w:t>
      </w:r>
      <w:r w:rsidRPr="00582EDF">
        <w:rPr>
          <w:rFonts w:eastAsia="Arial"/>
          <w:spacing w:val="-1"/>
        </w:rPr>
        <w:t xml:space="preserve"> </w:t>
      </w:r>
      <w:r w:rsidRPr="00582EDF">
        <w:rPr>
          <w:rFonts w:eastAsia="Arial"/>
          <w:spacing w:val="2"/>
        </w:rPr>
        <w:t>g</w:t>
      </w:r>
      <w:r w:rsidRPr="00582EDF">
        <w:rPr>
          <w:rFonts w:eastAsia="Arial"/>
          <w:spacing w:val="1"/>
        </w:rPr>
        <w:t>r</w:t>
      </w:r>
      <w:r w:rsidRPr="00582EDF">
        <w:rPr>
          <w:rFonts w:eastAsia="Arial"/>
        </w:rPr>
        <w:t>ob</w:t>
      </w:r>
      <w:r w:rsidRPr="00582EDF">
        <w:rPr>
          <w:rFonts w:eastAsia="Arial"/>
          <w:spacing w:val="-1"/>
        </w:rPr>
        <w:t>i</w:t>
      </w:r>
      <w:r w:rsidRPr="00582EDF">
        <w:rPr>
          <w:rFonts w:eastAsia="Arial"/>
        </w:rPr>
        <w:t>šč</w:t>
      </w:r>
      <w:r w:rsidRPr="00582EDF">
        <w:rPr>
          <w:rFonts w:eastAsia="Arial"/>
          <w:spacing w:val="-1"/>
        </w:rPr>
        <w:t xml:space="preserve"> </w:t>
      </w:r>
      <w:r w:rsidRPr="00582EDF">
        <w:rPr>
          <w:rFonts w:eastAsia="Arial"/>
        </w:rPr>
        <w:t xml:space="preserve">ni </w:t>
      </w:r>
      <w:r w:rsidRPr="00582EDF">
        <w:rPr>
          <w:rFonts w:eastAsia="Arial"/>
          <w:spacing w:val="-3"/>
        </w:rPr>
        <w:t>p</w:t>
      </w:r>
      <w:r w:rsidRPr="00582EDF">
        <w:rPr>
          <w:rFonts w:eastAsia="Arial"/>
          <w:spacing w:val="1"/>
        </w:rPr>
        <w:t>r</w:t>
      </w:r>
      <w:r w:rsidRPr="00582EDF">
        <w:rPr>
          <w:rFonts w:eastAsia="Arial"/>
        </w:rPr>
        <w:t>ed</w:t>
      </w:r>
      <w:r w:rsidRPr="00582EDF">
        <w:rPr>
          <w:rFonts w:eastAsia="Arial"/>
          <w:spacing w:val="1"/>
        </w:rPr>
        <w:t>m</w:t>
      </w:r>
      <w:r w:rsidRPr="00582EDF">
        <w:rPr>
          <w:rFonts w:eastAsia="Arial"/>
          <w:spacing w:val="-3"/>
        </w:rPr>
        <w:t>e</w:t>
      </w:r>
      <w:r w:rsidRPr="00582EDF">
        <w:rPr>
          <w:rFonts w:eastAsia="Arial"/>
        </w:rPr>
        <w:t xml:space="preserve">t </w:t>
      </w:r>
      <w:r w:rsidRPr="00582EDF">
        <w:rPr>
          <w:rFonts w:eastAsia="Arial"/>
          <w:spacing w:val="2"/>
        </w:rPr>
        <w:t>k</w:t>
      </w:r>
      <w:r w:rsidRPr="00582EDF">
        <w:rPr>
          <w:rFonts w:eastAsia="Arial"/>
        </w:rPr>
        <w:t>onc</w:t>
      </w:r>
      <w:r w:rsidRPr="00582EDF">
        <w:rPr>
          <w:rFonts w:eastAsia="Arial"/>
          <w:spacing w:val="-3"/>
        </w:rPr>
        <w:t>e</w:t>
      </w:r>
      <w:r w:rsidRPr="00582EDF">
        <w:rPr>
          <w:rFonts w:eastAsia="Arial"/>
        </w:rPr>
        <w:t>s</w:t>
      </w:r>
      <w:r w:rsidRPr="00582EDF">
        <w:rPr>
          <w:rFonts w:eastAsia="Arial"/>
          <w:spacing w:val="-1"/>
        </w:rPr>
        <w:t>i</w:t>
      </w:r>
      <w:r w:rsidRPr="00582EDF">
        <w:rPr>
          <w:rFonts w:eastAsia="Arial"/>
          <w:spacing w:val="1"/>
        </w:rPr>
        <w:t>j</w:t>
      </w:r>
      <w:r w:rsidRPr="00582EDF">
        <w:rPr>
          <w:rFonts w:eastAsia="Arial"/>
        </w:rPr>
        <w:t>e.</w:t>
      </w:r>
    </w:p>
    <w:p w14:paraId="0BA44DE7" w14:textId="25687995" w:rsidR="00297762" w:rsidRDefault="00297762" w:rsidP="00582EDF">
      <w:pPr>
        <w:pStyle w:val="PIRANKA2"/>
        <w:numPr>
          <w:ilvl w:val="0"/>
          <w:numId w:val="0"/>
        </w:numPr>
        <w:spacing w:line="276" w:lineRule="auto"/>
        <w:jc w:val="both"/>
        <w:rPr>
          <w:rFonts w:ascii="Times New Roman" w:hAnsi="Times New Roman" w:cs="Times New Roman"/>
        </w:rPr>
      </w:pPr>
    </w:p>
    <w:p w14:paraId="13FEAA7B" w14:textId="77777777" w:rsidR="0059710C" w:rsidRPr="00C67332" w:rsidRDefault="0059710C" w:rsidP="0059710C">
      <w:pPr>
        <w:pStyle w:val="PIRANKA2"/>
        <w:spacing w:line="276" w:lineRule="auto"/>
        <w:ind w:left="0"/>
        <w:rPr>
          <w:rFonts w:ascii="Times New Roman" w:hAnsi="Times New Roman" w:cs="Times New Roman"/>
        </w:rPr>
      </w:pPr>
      <w:r w:rsidRPr="00C67332">
        <w:rPr>
          <w:rFonts w:ascii="Times New Roman" w:hAnsi="Times New Roman" w:cs="Times New Roman"/>
        </w:rPr>
        <w:t>člen</w:t>
      </w:r>
    </w:p>
    <w:p w14:paraId="2BDEEB47" w14:textId="4B1B70D4" w:rsidR="0059710C" w:rsidRPr="00ED62CE" w:rsidRDefault="0059710C" w:rsidP="0059710C">
      <w:pPr>
        <w:pStyle w:val="PIRANKA2"/>
        <w:numPr>
          <w:ilvl w:val="0"/>
          <w:numId w:val="0"/>
        </w:numPr>
        <w:spacing w:line="276" w:lineRule="auto"/>
        <w:ind w:left="360"/>
        <w:rPr>
          <w:rFonts w:ascii="Times New Roman" w:hAnsi="Times New Roman" w:cs="Times New Roman"/>
        </w:rPr>
      </w:pPr>
      <w:r w:rsidRPr="00C67332">
        <w:rPr>
          <w:rFonts w:ascii="Times New Roman" w:hAnsi="Times New Roman" w:cs="Times New Roman"/>
        </w:rPr>
        <w:t>(</w:t>
      </w:r>
      <w:r w:rsidRPr="00ED62CE">
        <w:rPr>
          <w:rFonts w:ascii="Times New Roman" w:hAnsi="Times New Roman" w:cs="Times New Roman"/>
        </w:rPr>
        <w:t>s</w:t>
      </w:r>
      <w:r w:rsidRPr="00ED62CE">
        <w:rPr>
          <w:rFonts w:ascii="Times New Roman" w:hAnsi="Times New Roman" w:cs="Times New Roman"/>
          <w:color w:val="000000"/>
          <w:shd w:val="clear" w:color="auto" w:fill="FFFFFF"/>
        </w:rPr>
        <w:t>toritve najema pokopaliških objektov in naprav</w:t>
      </w:r>
      <w:r w:rsidRPr="00ED62CE">
        <w:rPr>
          <w:rFonts w:ascii="Times New Roman" w:hAnsi="Times New Roman" w:cs="Times New Roman"/>
        </w:rPr>
        <w:t>)</w:t>
      </w:r>
    </w:p>
    <w:p w14:paraId="35441068" w14:textId="77777777" w:rsidR="00ED62CE" w:rsidRPr="00ED62CE" w:rsidRDefault="00ED62CE" w:rsidP="00087308">
      <w:pPr>
        <w:pStyle w:val="Brezrazmikov"/>
        <w:rPr>
          <w:rFonts w:ascii="Times New Roman" w:hAnsi="Times New Roman"/>
          <w:sz w:val="24"/>
        </w:rPr>
      </w:pPr>
    </w:p>
    <w:p w14:paraId="4FD61CE8" w14:textId="39ADA144" w:rsidR="0059710C" w:rsidRPr="00ED62CE" w:rsidRDefault="0059710C" w:rsidP="00087308">
      <w:pPr>
        <w:pStyle w:val="Brezrazmikov"/>
        <w:rPr>
          <w:shd w:val="clear" w:color="auto" w:fill="FFFFFF"/>
        </w:rPr>
      </w:pPr>
      <w:r w:rsidRPr="00ED62CE">
        <w:rPr>
          <w:rFonts w:ascii="Times New Roman" w:hAnsi="Times New Roman"/>
          <w:sz w:val="24"/>
        </w:rPr>
        <w:t>Cena</w:t>
      </w:r>
      <w:r w:rsidRPr="00ED62CE">
        <w:rPr>
          <w:rFonts w:ascii="Times New Roman" w:hAnsi="Times New Roman"/>
          <w:sz w:val="24"/>
          <w:shd w:val="clear" w:color="auto" w:fill="FFFFFF"/>
        </w:rPr>
        <w:t xml:space="preserve"> najema vežice vključuje oziroma že zajema tako strošek čiščenja vežice pred uporabo kot tudi po uporabi, kar pomeni, da koncesionar zagotovi, da je vežica očiščena oziroma primerna za uporabo na dan pogreba, po pogrebu oziroma najkasneje pred naslednjo uporabo pa koncesionar vežico očisti</w:t>
      </w:r>
      <w:r w:rsidR="00F97A83">
        <w:rPr>
          <w:rFonts w:ascii="Times New Roman" w:hAnsi="Times New Roman"/>
          <w:sz w:val="24"/>
          <w:shd w:val="clear" w:color="auto" w:fill="FFFFFF"/>
        </w:rPr>
        <w:t xml:space="preserve">, vključno s čiščenjem vseh pripadajočih prostorov (npr. čajna kuhinja, kjer je le-ta na voljo, stranišča itd.), </w:t>
      </w:r>
      <w:proofErr w:type="spellStart"/>
      <w:r w:rsidR="00F97A83">
        <w:rPr>
          <w:rFonts w:ascii="Times New Roman" w:hAnsi="Times New Roman"/>
          <w:sz w:val="24"/>
          <w:shd w:val="clear" w:color="auto" w:fill="FFFFFF"/>
        </w:rPr>
        <w:t>namestitivjo</w:t>
      </w:r>
      <w:proofErr w:type="spellEnd"/>
      <w:r w:rsidR="00F97A83">
        <w:rPr>
          <w:rFonts w:ascii="Times New Roman" w:hAnsi="Times New Roman"/>
          <w:sz w:val="24"/>
          <w:shd w:val="clear" w:color="auto" w:fill="FFFFFF"/>
        </w:rPr>
        <w:t xml:space="preserve"> zadostnega števila brisačk za roke ipd.</w:t>
      </w:r>
      <w:r w:rsidRPr="00ED62CE">
        <w:rPr>
          <w:rFonts w:ascii="Times New Roman" w:hAnsi="Times New Roman"/>
          <w:sz w:val="24"/>
          <w:shd w:val="clear" w:color="auto" w:fill="FFFFFF"/>
        </w:rPr>
        <w:t xml:space="preserve"> </w:t>
      </w:r>
    </w:p>
    <w:p w14:paraId="1DCC50F1" w14:textId="77777777" w:rsidR="007377D7" w:rsidRPr="00ED62CE" w:rsidRDefault="007377D7" w:rsidP="00087308">
      <w:pPr>
        <w:pStyle w:val="Brezrazmikov"/>
      </w:pPr>
    </w:p>
    <w:p w14:paraId="55D4BD30" w14:textId="2FC969B5" w:rsidR="007377D7" w:rsidRPr="00ED62CE" w:rsidRDefault="007377D7" w:rsidP="007377D7">
      <w:pPr>
        <w:pStyle w:val="Brezrazmikov"/>
        <w:rPr>
          <w:rFonts w:ascii="Times New Roman" w:hAnsi="Times New Roman"/>
          <w:sz w:val="24"/>
        </w:rPr>
      </w:pPr>
      <w:r w:rsidRPr="00ED62CE">
        <w:rPr>
          <w:rFonts w:ascii="Times New Roman" w:hAnsi="Times New Roman"/>
          <w:sz w:val="24"/>
        </w:rPr>
        <w:t>Opremo vežice, ki je potrebna za izvedbo pogreba, v celoti zagotovi koncesionar kot upravljavec pokopališča in mora biti ves čas trajanja koncesijskega razmerja brezplačno na voljo kateremu koli naročniku pogreba oziroma kateremu koli izvajalcu pogrebne dejavnosti, ki ga naročnik pogreba izbere na trgu (različna stojala za vence in ikebane, voz za vence, mizica za žaro itd.).</w:t>
      </w:r>
      <w:r w:rsidR="009278E5" w:rsidRPr="00ED62CE">
        <w:rPr>
          <w:rFonts w:ascii="Times New Roman" w:hAnsi="Times New Roman"/>
          <w:sz w:val="24"/>
        </w:rPr>
        <w:t xml:space="preserve"> Po prenehanju koncesijskega razmerja navedena oprema ostane v lasti koncesionarja.</w:t>
      </w:r>
    </w:p>
    <w:p w14:paraId="340D0F30" w14:textId="5C56B33E" w:rsidR="0059710C" w:rsidRPr="00ED62CE" w:rsidRDefault="0059710C" w:rsidP="00087308">
      <w:pPr>
        <w:pStyle w:val="Brezrazmikov"/>
        <w:rPr>
          <w:rFonts w:ascii="Times New Roman" w:hAnsi="Times New Roman"/>
        </w:rPr>
      </w:pPr>
    </w:p>
    <w:p w14:paraId="16C6D5E9" w14:textId="6692AECC" w:rsidR="0059710C" w:rsidRPr="00ED62CE" w:rsidRDefault="0059710C" w:rsidP="00C67332">
      <w:pPr>
        <w:pStyle w:val="Brezrazmikov"/>
        <w:rPr>
          <w:rFonts w:ascii="Times New Roman" w:hAnsi="Times New Roman"/>
          <w:sz w:val="24"/>
        </w:rPr>
      </w:pPr>
      <w:r w:rsidRPr="00ED62CE">
        <w:rPr>
          <w:rFonts w:ascii="Times New Roman" w:hAnsi="Times New Roman"/>
          <w:sz w:val="24"/>
        </w:rPr>
        <w:t>Z namenom izognitve morebitnemu podvajanju pogrebov v istem časovnem intervalu, mora biti koncesionar naročniku pogreba oziroma izvajalcu pogrebnih storitev dosegljiv v času javno objavljenih uradnih ur, ko je zaradi narave stvari to potrebno pa tudi na javno objavljeno 24-urno dežurno telefonsko številko (npr. v primeru smrti na petek, izvedba pogreba pa je načrtovana za ponedeljek ipd.), in sicer glede uskladitve termina načrtovanega pogreba. Pri tem mora koncesionar odgovor v zvezi z uskladitvijo termina izvedbe pogreba naročniku oziroma izvajalcu pogrebne dejavnosti podati najkasneje v roku 24 ur oziroma takoj v primeru klica na 24-urno dežurno telefonsko številko. Zaradi navedenega mora predstavnik koncesionarja, ki odgovarja na klice na 24-urno dežurno številko, razpolagati s podatki glede že dogovorjenih terminov pogrebov na posameznih pokopališčih</w:t>
      </w:r>
      <w:r w:rsidR="00285337">
        <w:rPr>
          <w:rFonts w:ascii="Times New Roman" w:hAnsi="Times New Roman"/>
          <w:sz w:val="24"/>
        </w:rPr>
        <w:t xml:space="preserve"> (Kamnik, Nevlje, Mekinje, Podgorje).</w:t>
      </w:r>
      <w:r w:rsidRPr="00ED62CE">
        <w:rPr>
          <w:rFonts w:ascii="Times New Roman" w:hAnsi="Times New Roman"/>
          <w:sz w:val="24"/>
        </w:rPr>
        <w:t xml:space="preserve"> </w:t>
      </w:r>
    </w:p>
    <w:p w14:paraId="24D00845" w14:textId="0AD6E3E7" w:rsidR="007377D7" w:rsidRPr="00ED62CE" w:rsidRDefault="007377D7" w:rsidP="00C67332">
      <w:pPr>
        <w:pStyle w:val="Brezrazmikov"/>
        <w:rPr>
          <w:rFonts w:ascii="Times New Roman" w:hAnsi="Times New Roman"/>
          <w:sz w:val="24"/>
        </w:rPr>
      </w:pPr>
    </w:p>
    <w:p w14:paraId="0F316236" w14:textId="77777777" w:rsidR="00002C85" w:rsidRPr="00582EDF" w:rsidRDefault="00002C85" w:rsidP="00002C85">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74916949" w14:textId="77777777" w:rsidR="00002C85" w:rsidRPr="00582EDF" w:rsidRDefault="00002C85" w:rsidP="00002C85">
      <w:pPr>
        <w:pStyle w:val="PIRANKA2"/>
        <w:numPr>
          <w:ilvl w:val="0"/>
          <w:numId w:val="0"/>
        </w:numPr>
        <w:spacing w:line="276" w:lineRule="auto"/>
        <w:rPr>
          <w:rFonts w:ascii="Times New Roman" w:hAnsi="Times New Roman" w:cs="Times New Roman"/>
        </w:rPr>
      </w:pPr>
      <w:r w:rsidRPr="00582EDF">
        <w:rPr>
          <w:rFonts w:ascii="Times New Roman" w:hAnsi="Times New Roman" w:cs="Times New Roman"/>
        </w:rPr>
        <w:t>(storitve grobarjev)</w:t>
      </w:r>
    </w:p>
    <w:p w14:paraId="37EECEBF" w14:textId="0A8C4017" w:rsidR="00002C85" w:rsidRDefault="00002C85" w:rsidP="00002C85">
      <w:pPr>
        <w:spacing w:line="276" w:lineRule="auto"/>
        <w:jc w:val="both"/>
        <w:rPr>
          <w:rFonts w:eastAsia="Arial"/>
          <w:spacing w:val="-1"/>
        </w:rPr>
      </w:pPr>
      <w:r w:rsidRPr="00582EDF">
        <w:rPr>
          <w:rFonts w:eastAsia="Arial"/>
          <w:spacing w:val="-1"/>
        </w:rPr>
        <w:t xml:space="preserve">Koncesionar je dolžan zagotavljati storitve grobarjev, kakor so ob sklenitvi </w:t>
      </w:r>
      <w:r w:rsidR="00F97A83">
        <w:rPr>
          <w:rFonts w:eastAsia="Arial"/>
          <w:spacing w:val="-1"/>
        </w:rPr>
        <w:t>te</w:t>
      </w:r>
      <w:r w:rsidRPr="00582EDF">
        <w:rPr>
          <w:rFonts w:eastAsia="Arial"/>
          <w:spacing w:val="-1"/>
        </w:rPr>
        <w:t xml:space="preserve"> pogodbe opredeljene v </w:t>
      </w:r>
      <w:r>
        <w:rPr>
          <w:rFonts w:eastAsia="Arial"/>
          <w:spacing w:val="-1"/>
        </w:rPr>
        <w:t>zakonu, ki ureja področje pogrebne in pokopališke dejavnosti, oziroma</w:t>
      </w:r>
      <w:r w:rsidRPr="00582EDF">
        <w:rPr>
          <w:rFonts w:eastAsia="Arial"/>
          <w:spacing w:val="-1"/>
        </w:rPr>
        <w:t xml:space="preserve"> v vsakokrat veljavni zakonodaji.</w:t>
      </w:r>
    </w:p>
    <w:p w14:paraId="6B938540" w14:textId="77777777" w:rsidR="00BE0201" w:rsidRPr="00582EDF" w:rsidRDefault="00BE0201" w:rsidP="00002C85">
      <w:pPr>
        <w:spacing w:line="276" w:lineRule="auto"/>
        <w:jc w:val="both"/>
        <w:rPr>
          <w:rFonts w:eastAsia="Arial"/>
          <w:spacing w:val="-1"/>
        </w:rPr>
      </w:pPr>
    </w:p>
    <w:p w14:paraId="00CC9C41" w14:textId="17F1765F" w:rsidR="00002C85" w:rsidRDefault="00002C85" w:rsidP="00002C85">
      <w:pPr>
        <w:pStyle w:val="Brezrazmikov"/>
        <w:rPr>
          <w:rFonts w:ascii="Times New Roman" w:hAnsi="Times New Roman"/>
          <w:sz w:val="24"/>
        </w:rPr>
      </w:pPr>
      <w:r w:rsidRPr="00AE3833">
        <w:rPr>
          <w:rFonts w:ascii="Times New Roman" w:hAnsi="Times New Roman"/>
          <w:sz w:val="24"/>
        </w:rPr>
        <w:t>V ceno izkopa in zasipa jame je vključena tudi ustrezna zaščita sosednjih grobov, v kolikor je to potrebno izvesti, ter odstranitev cvetja, ko je le-to posušeno, če tega ne zagotovi naročnik pogreba sam, vendar ne prej kot tri tedne po pogrebu</w:t>
      </w:r>
      <w:r w:rsidR="009A751D">
        <w:rPr>
          <w:rFonts w:ascii="Times New Roman" w:hAnsi="Times New Roman"/>
          <w:sz w:val="24"/>
        </w:rPr>
        <w:t>, ter druga dela za prvo ureditev groba, kot to določa zakon, ki ureja pogrebno in pokopališko dejavnost, npr. odvoz odvečne zemlje</w:t>
      </w:r>
      <w:r w:rsidRPr="00AE3833">
        <w:rPr>
          <w:rFonts w:ascii="Times New Roman" w:hAnsi="Times New Roman"/>
          <w:sz w:val="24"/>
        </w:rPr>
        <w:t>. O odstranitvi cvetja se najemnika groba predhodno obvesti.</w:t>
      </w:r>
    </w:p>
    <w:p w14:paraId="5D753CB1" w14:textId="78B33FB6" w:rsidR="009A751D" w:rsidRDefault="009A751D" w:rsidP="00002C85">
      <w:pPr>
        <w:pStyle w:val="Brezrazmikov"/>
        <w:rPr>
          <w:rFonts w:ascii="Times New Roman" w:hAnsi="Times New Roman"/>
          <w:sz w:val="24"/>
        </w:rPr>
      </w:pPr>
    </w:p>
    <w:p w14:paraId="394D53FC" w14:textId="77777777" w:rsidR="00BE612B" w:rsidRPr="00582EDF" w:rsidRDefault="00BE612B" w:rsidP="00AE3833">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669BC5CF" w14:textId="77777777" w:rsidR="00BE612B" w:rsidRPr="00582EDF" w:rsidRDefault="00BE612B" w:rsidP="00582EDF">
      <w:pPr>
        <w:pStyle w:val="PIRANKA2"/>
        <w:numPr>
          <w:ilvl w:val="0"/>
          <w:numId w:val="0"/>
        </w:numPr>
        <w:spacing w:line="276" w:lineRule="auto"/>
        <w:ind w:left="360"/>
        <w:rPr>
          <w:rFonts w:ascii="Times New Roman" w:hAnsi="Times New Roman" w:cs="Times New Roman"/>
        </w:rPr>
      </w:pPr>
      <w:r w:rsidRPr="00582EDF">
        <w:rPr>
          <w:rFonts w:ascii="Times New Roman" w:hAnsi="Times New Roman" w:cs="Times New Roman"/>
        </w:rPr>
        <w:t>(oddaja grobov v najem)</w:t>
      </w:r>
    </w:p>
    <w:p w14:paraId="0100792F" w14:textId="77777777" w:rsidR="00BE612B" w:rsidRPr="00582EDF" w:rsidRDefault="00BE612B" w:rsidP="00582EDF">
      <w:pPr>
        <w:pStyle w:val="PIRANKA2"/>
        <w:numPr>
          <w:ilvl w:val="0"/>
          <w:numId w:val="0"/>
        </w:numPr>
        <w:spacing w:line="276" w:lineRule="auto"/>
        <w:jc w:val="both"/>
        <w:rPr>
          <w:rFonts w:ascii="Times New Roman" w:hAnsi="Times New Roman" w:cs="Times New Roman"/>
        </w:rPr>
      </w:pPr>
    </w:p>
    <w:p w14:paraId="0A35B188" w14:textId="595F6DFE" w:rsidR="00BE612B" w:rsidRPr="00582EDF" w:rsidRDefault="00BE612B" w:rsidP="00582EDF">
      <w:pPr>
        <w:spacing w:line="276" w:lineRule="auto"/>
        <w:jc w:val="both"/>
        <w:rPr>
          <w:rFonts w:eastAsia="Arial"/>
        </w:rPr>
      </w:pPr>
      <w:r w:rsidRPr="00582EDF">
        <w:rPr>
          <w:rFonts w:eastAsia="Arial"/>
          <w:spacing w:val="-1"/>
        </w:rPr>
        <w:t>K</w:t>
      </w:r>
      <w:r w:rsidRPr="00582EDF">
        <w:rPr>
          <w:rFonts w:eastAsia="Arial"/>
        </w:rPr>
        <w:t>onces</w:t>
      </w:r>
      <w:r w:rsidRPr="00582EDF">
        <w:rPr>
          <w:rFonts w:eastAsia="Arial"/>
          <w:spacing w:val="-1"/>
        </w:rPr>
        <w:t>i</w:t>
      </w:r>
      <w:r w:rsidRPr="00582EDF">
        <w:rPr>
          <w:rFonts w:eastAsia="Arial"/>
        </w:rPr>
        <w:t>onar</w:t>
      </w:r>
      <w:r w:rsidRPr="00582EDF">
        <w:rPr>
          <w:rFonts w:eastAsia="Arial"/>
          <w:spacing w:val="5"/>
        </w:rPr>
        <w:t xml:space="preserve"> </w:t>
      </w:r>
      <w:r w:rsidRPr="00582EDF">
        <w:rPr>
          <w:rFonts w:eastAsia="Arial"/>
        </w:rPr>
        <w:t>je kot</w:t>
      </w:r>
      <w:r w:rsidRPr="00582EDF">
        <w:rPr>
          <w:rFonts w:eastAsia="Arial"/>
          <w:spacing w:val="5"/>
        </w:rPr>
        <w:t xml:space="preserve"> </w:t>
      </w:r>
      <w:r w:rsidRPr="00582EDF">
        <w:rPr>
          <w:rFonts w:eastAsia="Arial"/>
        </w:rPr>
        <w:t>up</w:t>
      </w:r>
      <w:r w:rsidRPr="00582EDF">
        <w:rPr>
          <w:rFonts w:eastAsia="Arial"/>
          <w:spacing w:val="-2"/>
        </w:rPr>
        <w:t>r</w:t>
      </w:r>
      <w:r w:rsidRPr="00582EDF">
        <w:rPr>
          <w:rFonts w:eastAsia="Arial"/>
        </w:rPr>
        <w:t>a</w:t>
      </w:r>
      <w:r w:rsidRPr="00582EDF">
        <w:rPr>
          <w:rFonts w:eastAsia="Arial"/>
          <w:spacing w:val="-2"/>
        </w:rPr>
        <w:t>v</w:t>
      </w:r>
      <w:r w:rsidRPr="00582EDF">
        <w:rPr>
          <w:rFonts w:eastAsia="Arial"/>
          <w:spacing w:val="-1"/>
        </w:rPr>
        <w:t>l</w:t>
      </w:r>
      <w:r w:rsidRPr="00582EDF">
        <w:rPr>
          <w:rFonts w:eastAsia="Arial"/>
          <w:spacing w:val="1"/>
        </w:rPr>
        <w:t>j</w:t>
      </w:r>
      <w:r w:rsidRPr="00582EDF">
        <w:rPr>
          <w:rFonts w:eastAsia="Arial"/>
        </w:rPr>
        <w:t>a</w:t>
      </w:r>
      <w:r w:rsidRPr="00582EDF">
        <w:rPr>
          <w:rFonts w:eastAsia="Arial"/>
          <w:spacing w:val="-2"/>
        </w:rPr>
        <w:t>v</w:t>
      </w:r>
      <w:r w:rsidRPr="00582EDF">
        <w:rPr>
          <w:rFonts w:eastAsia="Arial"/>
        </w:rPr>
        <w:t>ec</w:t>
      </w:r>
      <w:r w:rsidRPr="00582EDF">
        <w:rPr>
          <w:rFonts w:eastAsia="Arial"/>
          <w:spacing w:val="4"/>
        </w:rPr>
        <w:t xml:space="preserve"> </w:t>
      </w:r>
      <w:r w:rsidRPr="00582EDF">
        <w:rPr>
          <w:rFonts w:eastAsia="Arial"/>
        </w:rPr>
        <w:t>po</w:t>
      </w:r>
      <w:r w:rsidRPr="00582EDF">
        <w:rPr>
          <w:rFonts w:eastAsia="Arial"/>
          <w:spacing w:val="2"/>
        </w:rPr>
        <w:t>k</w:t>
      </w:r>
      <w:r w:rsidRPr="00582EDF">
        <w:rPr>
          <w:rFonts w:eastAsia="Arial"/>
        </w:rPr>
        <w:t>opa</w:t>
      </w:r>
      <w:r w:rsidRPr="00582EDF">
        <w:rPr>
          <w:rFonts w:eastAsia="Arial"/>
          <w:spacing w:val="-1"/>
        </w:rPr>
        <w:t>li</w:t>
      </w:r>
      <w:r w:rsidRPr="00582EDF">
        <w:rPr>
          <w:rFonts w:eastAsia="Arial"/>
        </w:rPr>
        <w:t>šč dolžan</w:t>
      </w:r>
      <w:r w:rsidRPr="00582EDF">
        <w:rPr>
          <w:rFonts w:eastAsia="Arial"/>
          <w:spacing w:val="5"/>
        </w:rPr>
        <w:t xml:space="preserve"> </w:t>
      </w:r>
      <w:r w:rsidRPr="00582EDF">
        <w:rPr>
          <w:rFonts w:eastAsia="Arial"/>
        </w:rPr>
        <w:t>o</w:t>
      </w:r>
      <w:r w:rsidRPr="00582EDF">
        <w:rPr>
          <w:rFonts w:eastAsia="Arial"/>
          <w:spacing w:val="-3"/>
        </w:rPr>
        <w:t>d</w:t>
      </w:r>
      <w:r w:rsidRPr="00582EDF">
        <w:rPr>
          <w:rFonts w:eastAsia="Arial"/>
        </w:rPr>
        <w:t>da</w:t>
      </w:r>
      <w:r w:rsidRPr="00582EDF">
        <w:rPr>
          <w:rFonts w:eastAsia="Arial"/>
          <w:spacing w:val="1"/>
        </w:rPr>
        <w:t>j</w:t>
      </w:r>
      <w:r w:rsidRPr="00582EDF">
        <w:rPr>
          <w:rFonts w:eastAsia="Arial"/>
        </w:rPr>
        <w:t>ati</w:t>
      </w:r>
      <w:r w:rsidRPr="00582EDF">
        <w:rPr>
          <w:rFonts w:eastAsia="Arial"/>
          <w:spacing w:val="1"/>
        </w:rPr>
        <w:t xml:space="preserve"> </w:t>
      </w:r>
      <w:r w:rsidRPr="00582EDF">
        <w:rPr>
          <w:rFonts w:eastAsia="Arial"/>
          <w:spacing w:val="2"/>
        </w:rPr>
        <w:t>g</w:t>
      </w:r>
      <w:r w:rsidRPr="00582EDF">
        <w:rPr>
          <w:rFonts w:eastAsia="Arial"/>
          <w:spacing w:val="1"/>
        </w:rPr>
        <w:t>r</w:t>
      </w:r>
      <w:r w:rsidRPr="00582EDF">
        <w:rPr>
          <w:rFonts w:eastAsia="Arial"/>
        </w:rPr>
        <w:t>obo</w:t>
      </w:r>
      <w:r w:rsidRPr="00582EDF">
        <w:rPr>
          <w:rFonts w:eastAsia="Arial"/>
          <w:spacing w:val="-2"/>
        </w:rPr>
        <w:t>v</w:t>
      </w:r>
      <w:r w:rsidRPr="00582EDF">
        <w:rPr>
          <w:rFonts w:eastAsia="Arial"/>
        </w:rPr>
        <w:t>e</w:t>
      </w:r>
      <w:r w:rsidRPr="00582EDF">
        <w:rPr>
          <w:rFonts w:eastAsia="Arial"/>
          <w:spacing w:val="4"/>
        </w:rPr>
        <w:t xml:space="preserve"> </w:t>
      </w:r>
      <w:r w:rsidRPr="00582EDF">
        <w:rPr>
          <w:rFonts w:eastAsia="Arial"/>
        </w:rPr>
        <w:t>o</w:t>
      </w:r>
      <w:r w:rsidRPr="00582EDF">
        <w:rPr>
          <w:rFonts w:eastAsia="Arial"/>
          <w:spacing w:val="-2"/>
        </w:rPr>
        <w:t>z</w:t>
      </w:r>
      <w:r w:rsidRPr="00582EDF">
        <w:rPr>
          <w:rFonts w:eastAsia="Arial"/>
        </w:rPr>
        <w:t>.</w:t>
      </w:r>
      <w:r w:rsidRPr="00582EDF">
        <w:rPr>
          <w:rFonts w:eastAsia="Arial"/>
          <w:spacing w:val="3"/>
        </w:rPr>
        <w:t xml:space="preserve"> </w:t>
      </w:r>
      <w:r w:rsidRPr="00582EDF">
        <w:rPr>
          <w:rFonts w:eastAsia="Arial"/>
        </w:rPr>
        <w:t>g</w:t>
      </w:r>
      <w:r w:rsidRPr="00582EDF">
        <w:rPr>
          <w:rFonts w:eastAsia="Arial"/>
          <w:spacing w:val="1"/>
        </w:rPr>
        <w:t>r</w:t>
      </w:r>
      <w:r w:rsidRPr="00582EDF">
        <w:rPr>
          <w:rFonts w:eastAsia="Arial"/>
        </w:rPr>
        <w:t>ob</w:t>
      </w:r>
      <w:r w:rsidRPr="00582EDF">
        <w:rPr>
          <w:rFonts w:eastAsia="Arial"/>
          <w:spacing w:val="-3"/>
        </w:rPr>
        <w:t>n</w:t>
      </w:r>
      <w:r w:rsidRPr="00582EDF">
        <w:rPr>
          <w:rFonts w:eastAsia="Arial"/>
        </w:rPr>
        <w:t>e</w:t>
      </w:r>
      <w:r w:rsidRPr="00582EDF">
        <w:rPr>
          <w:rFonts w:eastAsia="Arial"/>
          <w:spacing w:val="4"/>
        </w:rPr>
        <w:t xml:space="preserve"> </w:t>
      </w:r>
      <w:r w:rsidRPr="00582EDF">
        <w:rPr>
          <w:rFonts w:eastAsia="Arial"/>
        </w:rPr>
        <w:t>p</w:t>
      </w:r>
      <w:r w:rsidRPr="00582EDF">
        <w:rPr>
          <w:rFonts w:eastAsia="Arial"/>
          <w:spacing w:val="1"/>
        </w:rPr>
        <w:t>r</w:t>
      </w:r>
      <w:r w:rsidRPr="00582EDF">
        <w:rPr>
          <w:rFonts w:eastAsia="Arial"/>
        </w:rPr>
        <w:t>o</w:t>
      </w:r>
      <w:r w:rsidRPr="00582EDF">
        <w:rPr>
          <w:rFonts w:eastAsia="Arial"/>
          <w:spacing w:val="-2"/>
        </w:rPr>
        <w:t>s</w:t>
      </w:r>
      <w:r w:rsidRPr="00582EDF">
        <w:rPr>
          <w:rFonts w:eastAsia="Arial"/>
          <w:spacing w:val="1"/>
        </w:rPr>
        <w:t>t</w:t>
      </w:r>
      <w:r w:rsidRPr="00582EDF">
        <w:rPr>
          <w:rFonts w:eastAsia="Arial"/>
        </w:rPr>
        <w:t>o</w:t>
      </w:r>
      <w:r w:rsidRPr="00582EDF">
        <w:rPr>
          <w:rFonts w:eastAsia="Arial"/>
          <w:spacing w:val="1"/>
        </w:rPr>
        <w:t>r</w:t>
      </w:r>
      <w:r w:rsidRPr="00582EDF">
        <w:rPr>
          <w:rFonts w:eastAsia="Arial"/>
        </w:rPr>
        <w:t>e</w:t>
      </w:r>
      <w:r w:rsidRPr="00582EDF">
        <w:rPr>
          <w:rFonts w:eastAsia="Arial"/>
          <w:spacing w:val="1"/>
        </w:rPr>
        <w:t xml:space="preserve"> </w:t>
      </w:r>
      <w:r w:rsidRPr="00582EDF">
        <w:rPr>
          <w:rFonts w:eastAsia="Arial"/>
        </w:rPr>
        <w:t>v</w:t>
      </w:r>
      <w:r w:rsidR="0032600B" w:rsidRPr="00582EDF">
        <w:rPr>
          <w:rFonts w:eastAsia="Arial"/>
        </w:rPr>
        <w:t xml:space="preserve"> </w:t>
      </w:r>
      <w:r w:rsidRPr="00582EDF">
        <w:rPr>
          <w:rFonts w:eastAsia="Arial"/>
        </w:rPr>
        <w:t>na</w:t>
      </w:r>
      <w:r w:rsidRPr="00582EDF">
        <w:rPr>
          <w:rFonts w:eastAsia="Arial"/>
          <w:spacing w:val="1"/>
        </w:rPr>
        <w:t>j</w:t>
      </w:r>
      <w:r w:rsidRPr="00582EDF">
        <w:rPr>
          <w:rFonts w:eastAsia="Arial"/>
        </w:rPr>
        <w:t>em upo</w:t>
      </w:r>
      <w:r w:rsidRPr="00582EDF">
        <w:rPr>
          <w:rFonts w:eastAsia="Arial"/>
          <w:spacing w:val="1"/>
        </w:rPr>
        <w:t>r</w:t>
      </w:r>
      <w:r w:rsidRPr="00582EDF">
        <w:rPr>
          <w:rFonts w:eastAsia="Arial"/>
        </w:rPr>
        <w:t>abn</w:t>
      </w:r>
      <w:r w:rsidRPr="00582EDF">
        <w:rPr>
          <w:rFonts w:eastAsia="Arial"/>
          <w:spacing w:val="-1"/>
        </w:rPr>
        <w:t>i</w:t>
      </w:r>
      <w:r w:rsidRPr="00582EDF">
        <w:rPr>
          <w:rFonts w:eastAsia="Arial"/>
          <w:spacing w:val="2"/>
        </w:rPr>
        <w:t>k</w:t>
      </w:r>
      <w:r w:rsidRPr="00582EDF">
        <w:rPr>
          <w:rFonts w:eastAsia="Arial"/>
          <w:spacing w:val="-3"/>
        </w:rPr>
        <w:t>o</w:t>
      </w:r>
      <w:r w:rsidRPr="00582EDF">
        <w:rPr>
          <w:rFonts w:eastAsia="Arial"/>
        </w:rPr>
        <w:t>m</w:t>
      </w:r>
      <w:r w:rsidRPr="00582EDF">
        <w:rPr>
          <w:rFonts w:eastAsia="Arial"/>
          <w:spacing w:val="4"/>
        </w:rPr>
        <w:t xml:space="preserve"> </w:t>
      </w:r>
      <w:r w:rsidRPr="00582EDF">
        <w:rPr>
          <w:rFonts w:eastAsia="Arial"/>
        </w:rPr>
        <w:t>na nač</w:t>
      </w:r>
      <w:r w:rsidRPr="00582EDF">
        <w:rPr>
          <w:rFonts w:eastAsia="Arial"/>
          <w:spacing w:val="-1"/>
        </w:rPr>
        <w:t>i</w:t>
      </w:r>
      <w:r w:rsidRPr="00582EDF">
        <w:rPr>
          <w:rFonts w:eastAsia="Arial"/>
        </w:rPr>
        <w:t>n,</w:t>
      </w:r>
      <w:r w:rsidRPr="00582EDF">
        <w:rPr>
          <w:rFonts w:eastAsia="Arial"/>
          <w:spacing w:val="1"/>
        </w:rPr>
        <w:t xml:space="preserve"> </w:t>
      </w:r>
      <w:r w:rsidRPr="00582EDF">
        <w:rPr>
          <w:rFonts w:eastAsia="Arial"/>
          <w:spacing w:val="2"/>
        </w:rPr>
        <w:t>k</w:t>
      </w:r>
      <w:r w:rsidRPr="00582EDF">
        <w:rPr>
          <w:rFonts w:eastAsia="Arial"/>
          <w:spacing w:val="-3"/>
        </w:rPr>
        <w:t>o</w:t>
      </w:r>
      <w:r w:rsidRPr="00582EDF">
        <w:rPr>
          <w:rFonts w:eastAsia="Arial"/>
        </w:rPr>
        <w:t>t</w:t>
      </w:r>
      <w:r w:rsidRPr="00582EDF">
        <w:rPr>
          <w:rFonts w:eastAsia="Arial"/>
          <w:spacing w:val="1"/>
        </w:rPr>
        <w:t xml:space="preserve"> j</w:t>
      </w:r>
      <w:r w:rsidRPr="00582EDF">
        <w:rPr>
          <w:rFonts w:eastAsia="Arial"/>
        </w:rPr>
        <w:t>e</w:t>
      </w:r>
      <w:r w:rsidRPr="00582EDF">
        <w:rPr>
          <w:rFonts w:eastAsia="Arial"/>
          <w:spacing w:val="2"/>
        </w:rPr>
        <w:t xml:space="preserve"> </w:t>
      </w:r>
      <w:r w:rsidRPr="00582EDF">
        <w:rPr>
          <w:rFonts w:eastAsia="Arial"/>
        </w:rPr>
        <w:t>do</w:t>
      </w:r>
      <w:r w:rsidRPr="00582EDF">
        <w:rPr>
          <w:rFonts w:eastAsia="Arial"/>
          <w:spacing w:val="-1"/>
        </w:rPr>
        <w:t>l</w:t>
      </w:r>
      <w:r w:rsidRPr="00582EDF">
        <w:rPr>
          <w:rFonts w:eastAsia="Arial"/>
        </w:rPr>
        <w:t>očen</w:t>
      </w:r>
      <w:r w:rsidRPr="00582EDF">
        <w:rPr>
          <w:rFonts w:eastAsia="Arial"/>
          <w:spacing w:val="2"/>
        </w:rPr>
        <w:t xml:space="preserve"> </w:t>
      </w:r>
      <w:r w:rsidR="00A853BD">
        <w:rPr>
          <w:rFonts w:eastAsia="Arial"/>
        </w:rPr>
        <w:t>s predpisi</w:t>
      </w:r>
      <w:r w:rsidRPr="00582EDF">
        <w:rPr>
          <w:rFonts w:eastAsia="Arial"/>
        </w:rPr>
        <w:t>.</w:t>
      </w:r>
    </w:p>
    <w:p w14:paraId="1208560E" w14:textId="77777777" w:rsidR="00204EA3" w:rsidRPr="00582EDF" w:rsidRDefault="00204EA3" w:rsidP="00582EDF">
      <w:pPr>
        <w:spacing w:line="276" w:lineRule="auto"/>
        <w:jc w:val="both"/>
        <w:rPr>
          <w:rFonts w:eastAsia="Arial"/>
        </w:rPr>
      </w:pPr>
    </w:p>
    <w:p w14:paraId="3BED2992" w14:textId="5B5B4A15" w:rsidR="00204EA3" w:rsidRPr="00582EDF" w:rsidRDefault="00204EA3" w:rsidP="00582EDF">
      <w:pPr>
        <w:spacing w:line="276" w:lineRule="auto"/>
        <w:jc w:val="both"/>
        <w:rPr>
          <w:rFonts w:eastAsia="Arial"/>
          <w:spacing w:val="-1"/>
        </w:rPr>
      </w:pPr>
      <w:r w:rsidRPr="00582EDF">
        <w:rPr>
          <w:rFonts w:eastAsia="Arial"/>
          <w:spacing w:val="-1"/>
        </w:rPr>
        <w:lastRenderedPageBreak/>
        <w:t xml:space="preserve">Koncedent je pred pričetkom </w:t>
      </w:r>
      <w:r w:rsidR="0028401E" w:rsidRPr="00582EDF">
        <w:rPr>
          <w:rFonts w:eastAsia="Arial"/>
          <w:spacing w:val="-1"/>
        </w:rPr>
        <w:t xml:space="preserve">izvajanja </w:t>
      </w:r>
      <w:r w:rsidRPr="00582EDF">
        <w:rPr>
          <w:rFonts w:eastAsia="Arial"/>
          <w:spacing w:val="-1"/>
        </w:rPr>
        <w:t xml:space="preserve">koncesije dolžan </w:t>
      </w:r>
      <w:r w:rsidR="007E0166">
        <w:rPr>
          <w:rFonts w:eastAsia="Arial"/>
          <w:spacing w:val="-1"/>
        </w:rPr>
        <w:t xml:space="preserve">koncesionarju </w:t>
      </w:r>
      <w:r w:rsidR="0028401E" w:rsidRPr="00582EDF">
        <w:rPr>
          <w:rFonts w:eastAsia="Arial"/>
          <w:spacing w:val="-1"/>
        </w:rPr>
        <w:t xml:space="preserve">predati obstoječe </w:t>
      </w:r>
      <w:r w:rsidR="00002C85">
        <w:rPr>
          <w:rFonts w:eastAsia="Arial"/>
          <w:spacing w:val="-1"/>
        </w:rPr>
        <w:t>podatke,</w:t>
      </w:r>
      <w:r w:rsidR="0028401E" w:rsidRPr="00582EDF">
        <w:rPr>
          <w:rFonts w:eastAsia="Arial"/>
          <w:spacing w:val="-1"/>
        </w:rPr>
        <w:t xml:space="preserve"> s katerimi razpolaga in se nanašajo na oddajanje grobov v najem. </w:t>
      </w:r>
    </w:p>
    <w:p w14:paraId="64DA17E6" w14:textId="77777777" w:rsidR="00204EA3" w:rsidRPr="00582EDF" w:rsidRDefault="00204EA3" w:rsidP="00582EDF">
      <w:pPr>
        <w:spacing w:line="276" w:lineRule="auto"/>
        <w:jc w:val="both"/>
        <w:rPr>
          <w:rFonts w:eastAsia="Arial"/>
          <w:spacing w:val="-1"/>
        </w:rPr>
      </w:pPr>
    </w:p>
    <w:p w14:paraId="1553800A" w14:textId="77777777" w:rsidR="00BE612B" w:rsidRPr="00582EDF" w:rsidRDefault="00BE612B" w:rsidP="00582EDF">
      <w:pPr>
        <w:spacing w:line="276" w:lineRule="auto"/>
        <w:jc w:val="both"/>
        <w:rPr>
          <w:rFonts w:eastAsia="Arial"/>
          <w:spacing w:val="-1"/>
        </w:rPr>
      </w:pPr>
      <w:r w:rsidRPr="00582EDF">
        <w:rPr>
          <w:rFonts w:eastAsia="Arial"/>
          <w:spacing w:val="-1"/>
        </w:rPr>
        <w:t>Grob se odda v najem s pisno najemno pogodbo, ki mora biti skladna z vsakokrat veljavn</w:t>
      </w:r>
      <w:r w:rsidR="00896E99" w:rsidRPr="00582EDF">
        <w:rPr>
          <w:rFonts w:eastAsia="Arial"/>
          <w:spacing w:val="-1"/>
        </w:rPr>
        <w:t>imi predpisi</w:t>
      </w:r>
      <w:r w:rsidRPr="00582EDF">
        <w:rPr>
          <w:rFonts w:eastAsia="Arial"/>
          <w:spacing w:val="-1"/>
        </w:rPr>
        <w:t>, vrednost letnega najema pa mora imeti temelj v veljavnem ceniku.</w:t>
      </w:r>
    </w:p>
    <w:p w14:paraId="3F63ABFE" w14:textId="77777777" w:rsidR="00BE612B" w:rsidRPr="00582EDF" w:rsidRDefault="00BE612B" w:rsidP="00582EDF">
      <w:pPr>
        <w:spacing w:line="276" w:lineRule="auto"/>
        <w:jc w:val="both"/>
        <w:rPr>
          <w:rFonts w:eastAsia="Arial"/>
          <w:spacing w:val="-1"/>
        </w:rPr>
      </w:pPr>
    </w:p>
    <w:p w14:paraId="6DC9F721" w14:textId="49CA7511" w:rsidR="00BE612B" w:rsidRPr="00ED62CE" w:rsidRDefault="00BE612B" w:rsidP="00582EDF">
      <w:pPr>
        <w:spacing w:line="276" w:lineRule="auto"/>
        <w:jc w:val="both"/>
        <w:rPr>
          <w:rFonts w:eastAsia="Arial"/>
          <w:spacing w:val="-1"/>
        </w:rPr>
      </w:pPr>
      <w:r w:rsidRPr="00ED62CE">
        <w:rPr>
          <w:rFonts w:eastAsia="Arial"/>
          <w:spacing w:val="-1"/>
        </w:rPr>
        <w:t>Cenik se oblikuje na podlagi cen, ki jih predlaga upravljavec oz. koncesionar</w:t>
      </w:r>
      <w:r w:rsidR="0068368B" w:rsidRPr="00ED62CE">
        <w:rPr>
          <w:rFonts w:eastAsia="Arial"/>
          <w:spacing w:val="-1"/>
        </w:rPr>
        <w:t xml:space="preserve"> enotno</w:t>
      </w:r>
      <w:r w:rsidRPr="00ED62CE">
        <w:rPr>
          <w:rFonts w:eastAsia="Arial"/>
          <w:spacing w:val="-1"/>
        </w:rPr>
        <w:t>,</w:t>
      </w:r>
      <w:r w:rsidR="0068368B" w:rsidRPr="00ED62CE">
        <w:rPr>
          <w:rFonts w:eastAsia="Arial"/>
          <w:spacing w:val="-1"/>
        </w:rPr>
        <w:t xml:space="preserve"> za celotno območje koncesije, </w:t>
      </w:r>
      <w:r w:rsidRPr="00ED62CE">
        <w:rPr>
          <w:rFonts w:eastAsia="Arial"/>
          <w:spacing w:val="-1"/>
        </w:rPr>
        <w:t xml:space="preserve">potrdi pa jih Občinski svet Občine </w:t>
      </w:r>
      <w:r w:rsidR="00033AB0" w:rsidRPr="00ED62CE">
        <w:rPr>
          <w:rFonts w:eastAsia="Arial"/>
          <w:spacing w:val="-1"/>
        </w:rPr>
        <w:t>Kamnik</w:t>
      </w:r>
      <w:r w:rsidRPr="00ED62CE">
        <w:rPr>
          <w:rFonts w:eastAsia="Arial"/>
          <w:spacing w:val="-1"/>
        </w:rPr>
        <w:t>.</w:t>
      </w:r>
    </w:p>
    <w:p w14:paraId="781A8E3E" w14:textId="77777777" w:rsidR="00BE612B" w:rsidRPr="00ED62CE" w:rsidRDefault="00BE612B" w:rsidP="00582EDF">
      <w:pPr>
        <w:spacing w:line="276" w:lineRule="auto"/>
        <w:jc w:val="both"/>
        <w:rPr>
          <w:rFonts w:eastAsia="Arial"/>
          <w:spacing w:val="-1"/>
        </w:rPr>
      </w:pPr>
    </w:p>
    <w:p w14:paraId="2DCFD809" w14:textId="6075C95F" w:rsidR="00BE612B" w:rsidRPr="00582EDF" w:rsidRDefault="00BE612B" w:rsidP="00582EDF">
      <w:pPr>
        <w:spacing w:line="276" w:lineRule="auto"/>
        <w:jc w:val="both"/>
        <w:rPr>
          <w:rFonts w:eastAsia="Arial"/>
          <w:spacing w:val="-1"/>
        </w:rPr>
      </w:pPr>
      <w:r w:rsidRPr="00ED62CE">
        <w:rPr>
          <w:rFonts w:eastAsia="Arial"/>
          <w:spacing w:val="-1"/>
        </w:rPr>
        <w:t xml:space="preserve">Najemna pogodba mora vsebovati vsaj: subjekte najemnega razmerja, čas najema, vrsto, zaporedno številko in velikost grobnega prostora (podatke o grobu), izhodiščno vrednost grobnine, napotitev na uporabo cenika in pogoje plačevanja, obveznosti najemnika glede urejanja grobov oz. prostora za grobove, </w:t>
      </w:r>
      <w:r w:rsidR="0012322B" w:rsidRPr="0012322B">
        <w:rPr>
          <w:rFonts w:eastAsia="Arial"/>
          <w:spacing w:val="-1"/>
        </w:rPr>
        <w:t>pogoje in razloge za prekinitev najemnega razmerja</w:t>
      </w:r>
      <w:r w:rsidR="0012322B">
        <w:rPr>
          <w:rFonts w:eastAsia="Arial"/>
          <w:spacing w:val="-1"/>
        </w:rPr>
        <w:t xml:space="preserve">, </w:t>
      </w:r>
      <w:r w:rsidRPr="00ED62CE">
        <w:rPr>
          <w:rFonts w:eastAsia="Arial"/>
          <w:spacing w:val="-1"/>
        </w:rPr>
        <w:t>način obveščanja in izjavo o varovanju osebnih podatkov, ukrepe v primeru neizvrševanja obveznosti iz pogodbe.</w:t>
      </w:r>
    </w:p>
    <w:p w14:paraId="199FA052" w14:textId="77777777" w:rsidR="00BE612B" w:rsidRPr="00582EDF" w:rsidRDefault="00BE612B" w:rsidP="00582EDF">
      <w:pPr>
        <w:spacing w:line="276" w:lineRule="auto"/>
        <w:jc w:val="both"/>
        <w:rPr>
          <w:rFonts w:eastAsia="Arial"/>
          <w:spacing w:val="-1"/>
        </w:rPr>
      </w:pPr>
    </w:p>
    <w:p w14:paraId="1BD63578" w14:textId="77777777" w:rsidR="00BE612B" w:rsidRPr="00582EDF" w:rsidRDefault="00BE612B" w:rsidP="00582EDF">
      <w:pPr>
        <w:spacing w:line="276" w:lineRule="auto"/>
        <w:jc w:val="both"/>
        <w:rPr>
          <w:rFonts w:eastAsia="Arial"/>
          <w:spacing w:val="-1"/>
        </w:rPr>
      </w:pPr>
      <w:r w:rsidRPr="00582EDF">
        <w:rPr>
          <w:rFonts w:eastAsia="Arial"/>
          <w:spacing w:val="-1"/>
        </w:rPr>
        <w:t>Pred prvim sklepanjem najemnih pogodb koncesionar predloži vzorec najemne pogodbe v potrditev koncedentu.</w:t>
      </w:r>
      <w:r w:rsidR="00AC17CC" w:rsidRPr="00582EDF">
        <w:rPr>
          <w:rFonts w:eastAsia="Arial"/>
          <w:spacing w:val="-1"/>
        </w:rPr>
        <w:t xml:space="preserve"> Po potrebi se lahko med trajanjem koncesijske pogodbe vzorec najemne pogodbe z najemniki spremeni in nastopi obveznost koncesionarja, da z najemniki sklene nove najemne pogodbe, ki bodo skladne z zakonom in občinskim predpisom in ob tem upošteval</w:t>
      </w:r>
      <w:r w:rsidR="00F34956" w:rsidRPr="00582EDF">
        <w:rPr>
          <w:rFonts w:eastAsia="Arial"/>
          <w:spacing w:val="-1"/>
        </w:rPr>
        <w:t>e</w:t>
      </w:r>
      <w:r w:rsidR="00AC17CC" w:rsidRPr="00582EDF">
        <w:rPr>
          <w:rFonts w:eastAsia="Arial"/>
          <w:spacing w:val="-1"/>
        </w:rPr>
        <w:t xml:space="preserve"> obstoječe podatke in dejansko stanje. Za ta primer koncesionar ni upravičen do posebnega nadomestila oz. plačila.</w:t>
      </w:r>
    </w:p>
    <w:p w14:paraId="1A514B20" w14:textId="77777777" w:rsidR="00204EA3" w:rsidRPr="00582EDF" w:rsidRDefault="00204EA3" w:rsidP="00582EDF">
      <w:pPr>
        <w:spacing w:line="276" w:lineRule="auto"/>
        <w:jc w:val="both"/>
        <w:rPr>
          <w:rFonts w:eastAsia="Arial"/>
          <w:spacing w:val="-1"/>
        </w:rPr>
      </w:pPr>
    </w:p>
    <w:p w14:paraId="112055F4" w14:textId="3CFB400C" w:rsidR="00BE612B" w:rsidRPr="00582EDF" w:rsidRDefault="000D606F" w:rsidP="00582EDF">
      <w:pPr>
        <w:spacing w:line="276" w:lineRule="auto"/>
        <w:jc w:val="both"/>
        <w:rPr>
          <w:rFonts w:eastAsia="Arial"/>
          <w:spacing w:val="-1"/>
        </w:rPr>
      </w:pPr>
      <w:r w:rsidRPr="00582EDF">
        <w:rPr>
          <w:rFonts w:eastAsia="Arial"/>
          <w:spacing w:val="-1"/>
        </w:rPr>
        <w:t>Koncedent s to pogodbo na konces</w:t>
      </w:r>
      <w:r w:rsidR="002529E5" w:rsidRPr="00582EDF">
        <w:rPr>
          <w:rFonts w:eastAsia="Arial"/>
          <w:spacing w:val="-1"/>
        </w:rPr>
        <w:t>i</w:t>
      </w:r>
      <w:r w:rsidRPr="00582EDF">
        <w:rPr>
          <w:rFonts w:eastAsia="Arial"/>
          <w:spacing w:val="-1"/>
        </w:rPr>
        <w:t xml:space="preserve">onarja prenaša </w:t>
      </w:r>
      <w:r w:rsidR="00470D95" w:rsidRPr="00582EDF">
        <w:rPr>
          <w:rFonts w:eastAsia="Arial"/>
          <w:spacing w:val="-1"/>
        </w:rPr>
        <w:t>pravico in obveznost</w:t>
      </w:r>
      <w:r w:rsidRPr="00582EDF">
        <w:rPr>
          <w:rFonts w:eastAsia="Arial"/>
          <w:spacing w:val="-1"/>
        </w:rPr>
        <w:t xml:space="preserve"> zaraču</w:t>
      </w:r>
      <w:r w:rsidR="002529E5" w:rsidRPr="00582EDF">
        <w:rPr>
          <w:rFonts w:eastAsia="Arial"/>
          <w:spacing w:val="-1"/>
        </w:rPr>
        <w:t>na</w:t>
      </w:r>
      <w:r w:rsidRPr="00582EDF">
        <w:rPr>
          <w:rFonts w:eastAsia="Arial"/>
          <w:spacing w:val="-1"/>
        </w:rPr>
        <w:t xml:space="preserve">vati in pobirati </w:t>
      </w:r>
      <w:r w:rsidRPr="00ED62CE">
        <w:rPr>
          <w:rFonts w:eastAsia="Arial"/>
          <w:spacing w:val="-1"/>
        </w:rPr>
        <w:t>grobnino</w:t>
      </w:r>
      <w:r w:rsidRPr="00582EDF">
        <w:rPr>
          <w:rFonts w:eastAsia="Arial"/>
          <w:spacing w:val="-1"/>
        </w:rPr>
        <w:t xml:space="preserve"> za grobove na vseh pokopališčih, ki so </w:t>
      </w:r>
      <w:r w:rsidR="002529E5" w:rsidRPr="00582EDF">
        <w:rPr>
          <w:rFonts w:eastAsia="Arial"/>
          <w:spacing w:val="-1"/>
        </w:rPr>
        <w:t>predmet</w:t>
      </w:r>
      <w:r w:rsidRPr="00582EDF">
        <w:rPr>
          <w:rFonts w:eastAsia="Arial"/>
          <w:spacing w:val="-1"/>
        </w:rPr>
        <w:t xml:space="preserve"> koncesije. </w:t>
      </w:r>
      <w:r w:rsidR="00BE612B" w:rsidRPr="00582EDF">
        <w:rPr>
          <w:rFonts w:eastAsia="Arial"/>
          <w:spacing w:val="-1"/>
        </w:rPr>
        <w:t xml:space="preserve">Koncesionar zaračuna in pobere grobnino praviloma enkrat letno, skladno z </w:t>
      </w:r>
      <w:r w:rsidR="00D06EF6" w:rsidRPr="00582EDF">
        <w:rPr>
          <w:rFonts w:eastAsia="Arial"/>
          <w:spacing w:val="-1"/>
        </w:rPr>
        <w:t>vsakokrat veljavnimi predpisi. Zlasti je k</w:t>
      </w:r>
      <w:r w:rsidR="00BE612B" w:rsidRPr="00582EDF">
        <w:rPr>
          <w:rFonts w:eastAsia="Arial"/>
          <w:spacing w:val="-1"/>
        </w:rPr>
        <w:t xml:space="preserve">oncesionar pri oddaji grobov v najem in obračunu grobnine </w:t>
      </w:r>
      <w:r w:rsidR="00D06EF6" w:rsidRPr="00582EDF">
        <w:rPr>
          <w:rFonts w:eastAsia="Arial"/>
          <w:spacing w:val="-1"/>
        </w:rPr>
        <w:t xml:space="preserve">dolžan </w:t>
      </w:r>
      <w:r w:rsidR="00BE612B" w:rsidRPr="00582EDF">
        <w:rPr>
          <w:rFonts w:eastAsia="Arial"/>
          <w:spacing w:val="-1"/>
        </w:rPr>
        <w:t>upoštevati</w:t>
      </w:r>
      <w:r w:rsidR="009278E5">
        <w:rPr>
          <w:rFonts w:eastAsia="Arial"/>
          <w:spacing w:val="-1"/>
        </w:rPr>
        <w:t xml:space="preserve"> določbe</w:t>
      </w:r>
      <w:r w:rsidR="00BE612B" w:rsidRPr="00582EDF">
        <w:rPr>
          <w:rFonts w:eastAsia="Arial"/>
          <w:spacing w:val="-1"/>
        </w:rPr>
        <w:t xml:space="preserve"> </w:t>
      </w:r>
      <w:r w:rsidR="00A853BD">
        <w:rPr>
          <w:rFonts w:eastAsia="Arial"/>
          <w:spacing w:val="-1"/>
        </w:rPr>
        <w:t>občinskih odlokov, zakonov in</w:t>
      </w:r>
      <w:r w:rsidR="00BE612B" w:rsidRPr="00582EDF">
        <w:rPr>
          <w:rFonts w:eastAsia="Arial"/>
          <w:spacing w:val="-1"/>
        </w:rPr>
        <w:t xml:space="preserve"> predpisov o finančnem poslovanju. V posebnih primerih in/ali za posamezno leto </w:t>
      </w:r>
      <w:r w:rsidR="00561252" w:rsidRPr="00582EDF">
        <w:rPr>
          <w:rFonts w:eastAsia="Arial"/>
          <w:spacing w:val="-1"/>
        </w:rPr>
        <w:t xml:space="preserve">lahko </w:t>
      </w:r>
      <w:r w:rsidR="00BE612B" w:rsidRPr="00582EDF">
        <w:rPr>
          <w:rFonts w:eastAsia="Arial"/>
          <w:spacing w:val="-1"/>
        </w:rPr>
        <w:t>koncedent koncesionarju poda drugačna navodila, ki pa morajo</w:t>
      </w:r>
      <w:r w:rsidR="00561252" w:rsidRPr="00582EDF">
        <w:rPr>
          <w:rFonts w:eastAsia="Arial"/>
          <w:spacing w:val="-1"/>
        </w:rPr>
        <w:t xml:space="preserve"> </w:t>
      </w:r>
      <w:r w:rsidR="00BE612B" w:rsidRPr="00582EDF">
        <w:rPr>
          <w:rFonts w:eastAsia="Arial"/>
          <w:spacing w:val="-1"/>
        </w:rPr>
        <w:t>temeljiti na predpisih.</w:t>
      </w:r>
    </w:p>
    <w:p w14:paraId="208E1F6D" w14:textId="108E295D" w:rsidR="00BE612B" w:rsidRDefault="00BE612B" w:rsidP="00582EDF">
      <w:pPr>
        <w:spacing w:line="276" w:lineRule="auto"/>
        <w:jc w:val="both"/>
        <w:rPr>
          <w:rFonts w:eastAsia="Arial"/>
          <w:spacing w:val="-1"/>
        </w:rPr>
      </w:pPr>
    </w:p>
    <w:p w14:paraId="73884DA8" w14:textId="1D7E7640" w:rsidR="0005144D" w:rsidRPr="001660E1" w:rsidRDefault="0005144D" w:rsidP="001660E1">
      <w:pPr>
        <w:spacing w:line="276" w:lineRule="auto"/>
        <w:jc w:val="both"/>
        <w:rPr>
          <w:rFonts w:eastAsia="Arial"/>
          <w:spacing w:val="-1"/>
        </w:rPr>
      </w:pPr>
      <w:bookmarkStart w:id="17" w:name="_Hlk97152664"/>
      <w:r w:rsidRPr="001660E1">
        <w:rPr>
          <w:rFonts w:eastAsia="Arial"/>
          <w:spacing w:val="-1"/>
        </w:rPr>
        <w:t xml:space="preserve">V kolikor želi naročnik pogreba pogodbo za najem groba skleniti ob posredovanju oziroma preko izvajalca pogrebne dejavnosti, ki bo izvedel pogreb, in je koncesionar o tem obveščen ter </w:t>
      </w:r>
      <w:r w:rsidR="00AE3833" w:rsidRPr="001660E1">
        <w:rPr>
          <w:rFonts w:eastAsia="Arial"/>
          <w:spacing w:val="-1"/>
        </w:rPr>
        <w:t xml:space="preserve">po navadni ali e-pošti </w:t>
      </w:r>
      <w:r w:rsidRPr="001660E1">
        <w:rPr>
          <w:rFonts w:eastAsia="Arial"/>
          <w:spacing w:val="-1"/>
        </w:rPr>
        <w:t xml:space="preserve">prejme podpisano pooblastilo naročnika pogreba, mora koncesionar izvajalcu pogreba po pošti posredovati vse izvode pogodbe, podpisane s strani koncesionarja, in sicer v najkrajšem možnem času. V kolikor je to zaradi narave stvari potrebno, koncesionar (zaradi hitrejše izvedbe postopka) hkrati po e-pošti posreduje tudi skenirani izvod. Naročnik pogreba oziroma izvajalec pogrebne dejavnosti pred naročilom pogreba koncesionarju posreduje sklenjeno pogodbo, in sicer nemudoma vsaj v elektronski obliki (s tem se šteje, da je postopek ustrezen), hkrati pa tudi po </w:t>
      </w:r>
      <w:r w:rsidR="00AE3833" w:rsidRPr="001660E1">
        <w:rPr>
          <w:rFonts w:eastAsia="Arial"/>
          <w:spacing w:val="-1"/>
        </w:rPr>
        <w:t xml:space="preserve">navadni </w:t>
      </w:r>
      <w:r w:rsidRPr="001660E1">
        <w:rPr>
          <w:rFonts w:eastAsia="Arial"/>
          <w:spacing w:val="-1"/>
        </w:rPr>
        <w:t xml:space="preserve">pošti. Zgoraj navedeno pooblastilo vsebuje najmanj navedbo, da </w:t>
      </w:r>
      <w:r w:rsidR="007E0166">
        <w:rPr>
          <w:rFonts w:eastAsia="Arial"/>
          <w:spacing w:val="-1"/>
        </w:rPr>
        <w:t>naročnik pogreba</w:t>
      </w:r>
      <w:r w:rsidRPr="001660E1">
        <w:rPr>
          <w:rFonts w:eastAsia="Arial"/>
          <w:spacing w:val="-1"/>
        </w:rPr>
        <w:t xml:space="preserve"> podjetje, ki bo izvedlo pogreb, pooblašča za posredovanje in sprejem pogodbe o najemu groba (skenirano preko e-pošte ali original preko navadne pošte).</w:t>
      </w:r>
    </w:p>
    <w:bookmarkEnd w:id="17"/>
    <w:p w14:paraId="4F182A94" w14:textId="77777777" w:rsidR="0005144D" w:rsidRPr="00564C85" w:rsidRDefault="0005144D" w:rsidP="0005144D">
      <w:pPr>
        <w:pStyle w:val="Brezrazmikov"/>
        <w:rPr>
          <w:rFonts w:cs="Arial"/>
          <w:sz w:val="22"/>
          <w:szCs w:val="22"/>
          <w:highlight w:val="yellow"/>
        </w:rPr>
      </w:pPr>
    </w:p>
    <w:p w14:paraId="38D58377" w14:textId="13EB3998" w:rsidR="0005144D" w:rsidRDefault="0005144D" w:rsidP="0005144D">
      <w:pPr>
        <w:spacing w:line="276" w:lineRule="auto"/>
        <w:jc w:val="both"/>
        <w:rPr>
          <w:rFonts w:eastAsia="Arial"/>
          <w:spacing w:val="-1"/>
        </w:rPr>
      </w:pPr>
      <w:bookmarkStart w:id="18" w:name="_Hlk97152827"/>
      <w:r w:rsidRPr="001660E1">
        <w:rPr>
          <w:rFonts w:eastAsia="Arial"/>
          <w:spacing w:val="-1"/>
        </w:rPr>
        <w:t>V postopku sklenitve najemne pogodbe z novim najemnikom in postopku evidentiranja sprememb na pokopališču, tj. v primeru pokopa v grob z obstoječim najemnikom, so v sklop izvajanja storitev pokopališke dejavnosti zajeta vsa administrativna opravila v zvezi z urej</w:t>
      </w:r>
      <w:r w:rsidR="009278E5" w:rsidRPr="001660E1">
        <w:rPr>
          <w:rFonts w:eastAsia="Arial"/>
          <w:spacing w:val="-1"/>
        </w:rPr>
        <w:t>anjem kakršne koli dokumentacije</w:t>
      </w:r>
      <w:r w:rsidR="00BA795E" w:rsidRPr="001660E1">
        <w:rPr>
          <w:rFonts w:eastAsia="Arial"/>
          <w:spacing w:val="-1"/>
        </w:rPr>
        <w:t xml:space="preserve">, tj. v zvezi s pripravo, </w:t>
      </w:r>
      <w:r w:rsidRPr="001660E1">
        <w:rPr>
          <w:rFonts w:eastAsia="Arial"/>
          <w:spacing w:val="-1"/>
        </w:rPr>
        <w:t xml:space="preserve">sklenitvijo </w:t>
      </w:r>
      <w:r w:rsidR="00BA795E" w:rsidRPr="001660E1">
        <w:rPr>
          <w:rFonts w:eastAsia="Arial"/>
          <w:spacing w:val="-1"/>
        </w:rPr>
        <w:t xml:space="preserve">ali spremembo </w:t>
      </w:r>
      <w:r w:rsidRPr="001660E1">
        <w:rPr>
          <w:rFonts w:eastAsia="Arial"/>
          <w:spacing w:val="-1"/>
        </w:rPr>
        <w:t xml:space="preserve">pogodbe za najem groba, spremembo oziroma evidentiranjem podatkov (vključno s pridobitvijo podatka o oznaki groba iz evidenc, ki jih vodi koncesionar, če tega podatka ne zagotovi najemnik groba) </w:t>
      </w:r>
      <w:r w:rsidRPr="001660E1">
        <w:rPr>
          <w:rFonts w:eastAsia="Arial"/>
          <w:spacing w:val="-1"/>
        </w:rPr>
        <w:lastRenderedPageBreak/>
        <w:t>ipd.</w:t>
      </w:r>
      <w:r w:rsidR="002E671B" w:rsidRPr="001660E1">
        <w:rPr>
          <w:rFonts w:eastAsia="Arial"/>
          <w:spacing w:val="-1"/>
        </w:rPr>
        <w:t>,</w:t>
      </w:r>
      <w:r w:rsidR="009278E5" w:rsidRPr="001660E1">
        <w:rPr>
          <w:rFonts w:eastAsia="Arial"/>
          <w:spacing w:val="-1"/>
        </w:rPr>
        <w:t xml:space="preserve"> </w:t>
      </w:r>
      <w:r w:rsidR="00BA795E" w:rsidRPr="001660E1">
        <w:rPr>
          <w:rFonts w:eastAsia="Arial"/>
          <w:spacing w:val="-1"/>
        </w:rPr>
        <w:t>izvedbo</w:t>
      </w:r>
      <w:r w:rsidR="009278E5" w:rsidRPr="001660E1">
        <w:rPr>
          <w:rFonts w:eastAsia="Arial"/>
          <w:spacing w:val="-1"/>
        </w:rPr>
        <w:t xml:space="preserve"> postopka evidentiranja pokojnika v uradnih evidencah</w:t>
      </w:r>
      <w:r w:rsidR="00AE3833" w:rsidRPr="001660E1">
        <w:rPr>
          <w:rFonts w:eastAsia="Arial"/>
          <w:spacing w:val="-1"/>
        </w:rPr>
        <w:t xml:space="preserve">, </w:t>
      </w:r>
      <w:r w:rsidR="009278E5" w:rsidRPr="001660E1">
        <w:rPr>
          <w:rFonts w:eastAsia="Arial"/>
          <w:spacing w:val="-1"/>
        </w:rPr>
        <w:t>morebitni ogled lokacije novega groba, kadar je to potrebno</w:t>
      </w:r>
      <w:r w:rsidR="00AE3833" w:rsidRPr="001660E1">
        <w:rPr>
          <w:rFonts w:eastAsia="Arial"/>
          <w:spacing w:val="-1"/>
        </w:rPr>
        <w:t>, ipd</w:t>
      </w:r>
      <w:r w:rsidR="00BA795E" w:rsidRPr="001660E1">
        <w:rPr>
          <w:rFonts w:eastAsia="Arial"/>
          <w:spacing w:val="-1"/>
        </w:rPr>
        <w:t xml:space="preserve">. </w:t>
      </w:r>
      <w:bookmarkEnd w:id="18"/>
    </w:p>
    <w:p w14:paraId="41B66EC6" w14:textId="77777777" w:rsidR="0005144D" w:rsidRPr="00582EDF" w:rsidRDefault="0005144D" w:rsidP="00582EDF">
      <w:pPr>
        <w:spacing w:line="276" w:lineRule="auto"/>
        <w:jc w:val="both"/>
        <w:rPr>
          <w:rFonts w:eastAsia="Arial"/>
          <w:spacing w:val="-1"/>
        </w:rPr>
      </w:pPr>
    </w:p>
    <w:p w14:paraId="07584B67" w14:textId="6DAE1088" w:rsidR="00BE612B" w:rsidRPr="00582EDF" w:rsidRDefault="00BE612B" w:rsidP="00582EDF">
      <w:pPr>
        <w:spacing w:line="276" w:lineRule="auto"/>
        <w:jc w:val="both"/>
        <w:rPr>
          <w:rFonts w:eastAsia="Arial"/>
          <w:spacing w:val="-1"/>
        </w:rPr>
      </w:pPr>
      <w:r w:rsidRPr="00582EDF">
        <w:rPr>
          <w:rFonts w:eastAsia="Arial"/>
          <w:spacing w:val="-1"/>
        </w:rPr>
        <w:t xml:space="preserve">Koncesionar je odgovoren in skrbi, da najemniki najemnino dejansko poravnajo, za kar uporablja pravna sredstva, predvidena </w:t>
      </w:r>
      <w:r w:rsidR="00A853BD">
        <w:rPr>
          <w:rFonts w:eastAsia="Arial"/>
          <w:spacing w:val="-1"/>
        </w:rPr>
        <w:t>s predpisi</w:t>
      </w:r>
      <w:r w:rsidRPr="00582EDF">
        <w:rPr>
          <w:rFonts w:eastAsia="Arial"/>
          <w:spacing w:val="-1"/>
        </w:rPr>
        <w:t>.</w:t>
      </w:r>
    </w:p>
    <w:p w14:paraId="615167BD" w14:textId="77777777" w:rsidR="00BE612B" w:rsidRPr="00582EDF" w:rsidRDefault="00BE612B" w:rsidP="00582EDF">
      <w:pPr>
        <w:spacing w:line="276" w:lineRule="auto"/>
        <w:jc w:val="both"/>
        <w:rPr>
          <w:rFonts w:eastAsia="Arial"/>
          <w:spacing w:val="-1"/>
        </w:rPr>
      </w:pPr>
    </w:p>
    <w:p w14:paraId="0B0595C8" w14:textId="271CD281" w:rsidR="00561252" w:rsidRPr="00582EDF" w:rsidRDefault="00BE612B" w:rsidP="00582EDF">
      <w:pPr>
        <w:spacing w:line="276" w:lineRule="auto"/>
        <w:jc w:val="both"/>
        <w:rPr>
          <w:rFonts w:eastAsia="Arial"/>
          <w:spacing w:val="-1"/>
        </w:rPr>
      </w:pPr>
      <w:r w:rsidRPr="00582EDF">
        <w:rPr>
          <w:rFonts w:eastAsia="Arial"/>
          <w:spacing w:val="-1"/>
        </w:rPr>
        <w:t>Sredstva, zbrana iz naslova grobnin</w:t>
      </w:r>
      <w:r w:rsidR="0037198A">
        <w:rPr>
          <w:rFonts w:eastAsia="Arial"/>
          <w:spacing w:val="-1"/>
        </w:rPr>
        <w:t>,</w:t>
      </w:r>
      <w:r w:rsidRPr="00582EDF">
        <w:rPr>
          <w:rFonts w:eastAsia="Arial"/>
          <w:spacing w:val="-1"/>
        </w:rPr>
        <w:t xml:space="preserve"> upravljavec pokopališča namensko porablja za pokritje stroškov </w:t>
      </w:r>
      <w:r w:rsidR="00DE248A">
        <w:rPr>
          <w:rFonts w:eastAsia="Arial"/>
          <w:spacing w:val="-1"/>
        </w:rPr>
        <w:t>vzdrževanja pokopališč ter pokopaliških objektov in naprav ter druge pokopališke infrastrukture, skladno s 7. členom te pogodbe, oddaje grobov v najem in stroškov vzpostavitve in vodenja evidenc.</w:t>
      </w:r>
      <w:r w:rsidR="00750479" w:rsidRPr="00582EDF">
        <w:rPr>
          <w:rFonts w:eastAsia="Arial"/>
          <w:spacing w:val="-1"/>
        </w:rPr>
        <w:t xml:space="preserve"> </w:t>
      </w:r>
    </w:p>
    <w:p w14:paraId="704FBE25" w14:textId="77777777" w:rsidR="00561252" w:rsidRPr="00582EDF" w:rsidRDefault="00561252" w:rsidP="00582EDF">
      <w:pPr>
        <w:spacing w:line="276" w:lineRule="auto"/>
        <w:jc w:val="both"/>
        <w:rPr>
          <w:rFonts w:eastAsia="Arial"/>
          <w:spacing w:val="-1"/>
        </w:rPr>
      </w:pPr>
    </w:p>
    <w:p w14:paraId="3E3E7CE4" w14:textId="77777777" w:rsidR="00F72AD1" w:rsidRPr="00582EDF" w:rsidRDefault="00BE612B" w:rsidP="00582EDF">
      <w:pPr>
        <w:spacing w:line="276" w:lineRule="auto"/>
        <w:jc w:val="both"/>
        <w:rPr>
          <w:rFonts w:eastAsia="Arial"/>
          <w:spacing w:val="-1"/>
        </w:rPr>
      </w:pPr>
      <w:r w:rsidRPr="00582EDF">
        <w:rPr>
          <w:rFonts w:eastAsia="Arial"/>
          <w:spacing w:val="-1"/>
        </w:rPr>
        <w:t>Koncesionar je odgovoren, da ravna z zbranimi sredstvi kot dober gospodarstvenik na način, da bo z zbranimi sredstvi zmogel zagotoviti izvajanje vseh dejavnosti, ki so predmet koncesije.</w:t>
      </w:r>
    </w:p>
    <w:p w14:paraId="7E49FC95" w14:textId="77777777" w:rsidR="00F72AD1" w:rsidRPr="00582EDF" w:rsidRDefault="00F72AD1" w:rsidP="00582EDF">
      <w:pPr>
        <w:spacing w:line="276" w:lineRule="auto"/>
        <w:jc w:val="both"/>
        <w:rPr>
          <w:rFonts w:eastAsia="Arial"/>
          <w:spacing w:val="-1"/>
        </w:rPr>
      </w:pPr>
    </w:p>
    <w:p w14:paraId="776BE473" w14:textId="078ED3A2" w:rsidR="00AC17CC" w:rsidRPr="00582EDF" w:rsidRDefault="00AC17CC" w:rsidP="00582EDF">
      <w:pPr>
        <w:spacing w:line="276" w:lineRule="auto"/>
        <w:jc w:val="both"/>
        <w:rPr>
          <w:rFonts w:eastAsia="Arial"/>
          <w:spacing w:val="-1"/>
        </w:rPr>
      </w:pPr>
      <w:r w:rsidRPr="00582EDF">
        <w:rPr>
          <w:rFonts w:eastAsia="Arial"/>
          <w:spacing w:val="-1"/>
        </w:rPr>
        <w:t xml:space="preserve">Koncesionar je po prenehanju koncesije dolžan </w:t>
      </w:r>
      <w:r w:rsidR="00DE248A">
        <w:rPr>
          <w:rFonts w:eastAsia="Arial"/>
          <w:spacing w:val="-1"/>
        </w:rPr>
        <w:t xml:space="preserve">koncedentu posredovati in v celoti predati </w:t>
      </w:r>
      <w:r w:rsidRPr="00582EDF">
        <w:rPr>
          <w:rFonts w:eastAsia="Arial"/>
          <w:spacing w:val="-1"/>
        </w:rPr>
        <w:t>vse</w:t>
      </w:r>
      <w:r w:rsidR="009F2DCE" w:rsidRPr="00582EDF">
        <w:rPr>
          <w:rFonts w:eastAsia="Arial"/>
          <w:spacing w:val="-1"/>
        </w:rPr>
        <w:t xml:space="preserve"> veljavne</w:t>
      </w:r>
      <w:r w:rsidRPr="00582EDF">
        <w:rPr>
          <w:rFonts w:eastAsia="Arial"/>
          <w:spacing w:val="-1"/>
        </w:rPr>
        <w:t xml:space="preserve"> najemne pogodbe, ki so nastale v zvezi z izvrševanjem koncesije, </w:t>
      </w:r>
      <w:r w:rsidR="00DE248A">
        <w:rPr>
          <w:rFonts w:eastAsia="Arial"/>
          <w:spacing w:val="-1"/>
        </w:rPr>
        <w:t>in evidence sklenjenih najemnih pogodb v obliki in formatu, ki bo omogočal nadaljevanje postopkov, in sicer</w:t>
      </w:r>
      <w:r w:rsidRPr="00582EDF">
        <w:rPr>
          <w:rFonts w:eastAsia="Arial"/>
          <w:spacing w:val="-1"/>
        </w:rPr>
        <w:t xml:space="preserve"> brez </w:t>
      </w:r>
      <w:r w:rsidR="00DE248A">
        <w:rPr>
          <w:rFonts w:eastAsia="Arial"/>
          <w:spacing w:val="-1"/>
        </w:rPr>
        <w:t xml:space="preserve">kakršnih koli </w:t>
      </w:r>
      <w:r w:rsidRPr="00582EDF">
        <w:rPr>
          <w:rFonts w:eastAsia="Arial"/>
          <w:spacing w:val="-1"/>
        </w:rPr>
        <w:t>nadomestil.</w:t>
      </w:r>
    </w:p>
    <w:p w14:paraId="23085963" w14:textId="77777777" w:rsidR="00BE612B" w:rsidRPr="00582EDF" w:rsidRDefault="00BE612B" w:rsidP="00582EDF">
      <w:pPr>
        <w:pStyle w:val="PIRANKA2"/>
        <w:numPr>
          <w:ilvl w:val="0"/>
          <w:numId w:val="0"/>
        </w:numPr>
        <w:spacing w:line="276" w:lineRule="auto"/>
        <w:jc w:val="both"/>
        <w:rPr>
          <w:rFonts w:ascii="Times New Roman" w:hAnsi="Times New Roman" w:cs="Times New Roman"/>
        </w:rPr>
      </w:pPr>
    </w:p>
    <w:p w14:paraId="1259F898" w14:textId="77777777" w:rsidR="00295E04" w:rsidRPr="00582EDF" w:rsidRDefault="00295E04"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20A29997" w14:textId="77777777" w:rsidR="00295E04" w:rsidRPr="00582EDF" w:rsidRDefault="00295E04" w:rsidP="00582EDF">
      <w:pPr>
        <w:pStyle w:val="PIRANKA2"/>
        <w:numPr>
          <w:ilvl w:val="0"/>
          <w:numId w:val="0"/>
        </w:numPr>
        <w:spacing w:line="276" w:lineRule="auto"/>
        <w:ind w:left="360"/>
        <w:rPr>
          <w:rFonts w:ascii="Times New Roman" w:hAnsi="Times New Roman" w:cs="Times New Roman"/>
        </w:rPr>
      </w:pPr>
      <w:r w:rsidRPr="00582EDF">
        <w:rPr>
          <w:rFonts w:ascii="Times New Roman" w:hAnsi="Times New Roman" w:cs="Times New Roman"/>
        </w:rPr>
        <w:t>(izdajanje soglasij v zvezi s posegi na območju pokopališč)</w:t>
      </w:r>
    </w:p>
    <w:p w14:paraId="18EAFC71" w14:textId="77777777" w:rsidR="00295E04" w:rsidRPr="00582EDF" w:rsidRDefault="00295E04" w:rsidP="00582EDF">
      <w:pPr>
        <w:pStyle w:val="PIRANKA2"/>
        <w:numPr>
          <w:ilvl w:val="0"/>
          <w:numId w:val="0"/>
        </w:numPr>
        <w:spacing w:line="276" w:lineRule="auto"/>
        <w:jc w:val="both"/>
        <w:rPr>
          <w:rFonts w:ascii="Times New Roman" w:hAnsi="Times New Roman" w:cs="Times New Roman"/>
        </w:rPr>
      </w:pPr>
    </w:p>
    <w:p w14:paraId="09E33294" w14:textId="77777777" w:rsidR="00295E04" w:rsidRPr="00582EDF" w:rsidRDefault="00295E04" w:rsidP="00582EDF">
      <w:pPr>
        <w:spacing w:line="276" w:lineRule="auto"/>
        <w:jc w:val="both"/>
        <w:rPr>
          <w:rFonts w:eastAsia="Arial"/>
          <w:spacing w:val="-1"/>
        </w:rPr>
      </w:pPr>
      <w:r w:rsidRPr="00582EDF">
        <w:rPr>
          <w:rFonts w:eastAsia="Arial"/>
          <w:spacing w:val="-1"/>
        </w:rPr>
        <w:t xml:space="preserve">Za vsak poseg na območju pokopališča </w:t>
      </w:r>
      <w:r w:rsidR="0034204E" w:rsidRPr="00582EDF">
        <w:rPr>
          <w:rFonts w:eastAsia="Arial"/>
          <w:spacing w:val="-1"/>
        </w:rPr>
        <w:t xml:space="preserve">je </w:t>
      </w:r>
      <w:r w:rsidRPr="00582EDF">
        <w:rPr>
          <w:rFonts w:eastAsia="Arial"/>
          <w:spacing w:val="-1"/>
        </w:rPr>
        <w:t>potrebno predhodno pridobiti soglasje upravljavca, to je koncesionarja.</w:t>
      </w:r>
    </w:p>
    <w:p w14:paraId="6C17FBBB" w14:textId="77777777" w:rsidR="00295E04" w:rsidRPr="00582EDF" w:rsidRDefault="00295E04" w:rsidP="00582EDF">
      <w:pPr>
        <w:spacing w:line="276" w:lineRule="auto"/>
        <w:jc w:val="both"/>
        <w:rPr>
          <w:rFonts w:eastAsia="Arial"/>
          <w:spacing w:val="-1"/>
        </w:rPr>
      </w:pPr>
    </w:p>
    <w:p w14:paraId="6F2115F7" w14:textId="0BD6D012" w:rsidR="00295E04" w:rsidRPr="00582EDF" w:rsidRDefault="00295E04" w:rsidP="00582EDF">
      <w:pPr>
        <w:spacing w:line="276" w:lineRule="auto"/>
        <w:jc w:val="both"/>
        <w:rPr>
          <w:rFonts w:eastAsia="Arial"/>
          <w:spacing w:val="-1"/>
        </w:rPr>
      </w:pPr>
      <w:r w:rsidRPr="00582EDF">
        <w:rPr>
          <w:rFonts w:eastAsia="Arial"/>
          <w:spacing w:val="-1"/>
        </w:rPr>
        <w:t>Koncesionar se zavezuje izvajati celoten postopek izdajanja soglasij v zvezi s posegi na območju pokopališč, pri čemer mora upoštevati določbe vsakokrat veljavn</w:t>
      </w:r>
      <w:r w:rsidR="00DC20EC" w:rsidRPr="00582EDF">
        <w:rPr>
          <w:rFonts w:eastAsia="Arial"/>
          <w:spacing w:val="-1"/>
        </w:rPr>
        <w:t>ih predpisov, zlasti</w:t>
      </w:r>
      <w:r w:rsidRPr="00582EDF">
        <w:rPr>
          <w:rFonts w:eastAsia="Arial"/>
          <w:spacing w:val="-1"/>
        </w:rPr>
        <w:t xml:space="preserve"> </w:t>
      </w:r>
      <w:r w:rsidR="00220C33">
        <w:rPr>
          <w:rFonts w:eastAsia="Arial"/>
          <w:spacing w:val="-1"/>
        </w:rPr>
        <w:t>zakona, ki ureja področje pogrebne in pokopališke dejavnosti</w:t>
      </w:r>
      <w:r w:rsidRPr="00582EDF">
        <w:rPr>
          <w:rFonts w:eastAsia="Arial"/>
          <w:spacing w:val="-1"/>
        </w:rPr>
        <w:t>, ki urejajo področje soglasij, določbe morebiti kasneje izdanih podzakonskih predpisov, ki bi urejali izdajanje soglasij ter določbe</w:t>
      </w:r>
      <w:r w:rsidR="00A853BD">
        <w:rPr>
          <w:rFonts w:eastAsia="Arial"/>
          <w:spacing w:val="-1"/>
        </w:rPr>
        <w:t xml:space="preserve"> občinskih predpisi</w:t>
      </w:r>
      <w:r w:rsidRPr="00582EDF">
        <w:rPr>
          <w:rFonts w:eastAsia="Arial"/>
          <w:spacing w:val="-1"/>
        </w:rPr>
        <w:t>.</w:t>
      </w:r>
    </w:p>
    <w:p w14:paraId="63548742" w14:textId="77777777" w:rsidR="00295E04" w:rsidRPr="00582EDF" w:rsidRDefault="00295E04" w:rsidP="00582EDF">
      <w:pPr>
        <w:spacing w:line="276" w:lineRule="auto"/>
        <w:jc w:val="both"/>
        <w:rPr>
          <w:rFonts w:eastAsia="Arial"/>
          <w:spacing w:val="-1"/>
        </w:rPr>
      </w:pPr>
    </w:p>
    <w:p w14:paraId="3CD5E9C9" w14:textId="77777777" w:rsidR="00DC20EC" w:rsidRPr="00582EDF" w:rsidRDefault="00295E04" w:rsidP="00582EDF">
      <w:pPr>
        <w:spacing w:line="276" w:lineRule="auto"/>
        <w:jc w:val="both"/>
        <w:rPr>
          <w:rFonts w:eastAsia="Arial"/>
          <w:spacing w:val="-1"/>
        </w:rPr>
      </w:pPr>
      <w:r w:rsidRPr="00582EDF">
        <w:rPr>
          <w:rFonts w:eastAsia="Arial"/>
          <w:spacing w:val="-1"/>
        </w:rPr>
        <w:t>Koncesionar mora zagotoviti učinkovit postopek za sprejem vlog in izdajanje ali zavrnitev soglasij in uporabnike o načinu sprejema vlog in načinu poslovanja javno obvestiti</w:t>
      </w:r>
      <w:r w:rsidR="00DC20EC" w:rsidRPr="00582EDF">
        <w:rPr>
          <w:rFonts w:eastAsia="Arial"/>
          <w:spacing w:val="-1"/>
        </w:rPr>
        <w:t xml:space="preserve"> (objava na spletni strani, objava na oglasnih deskah pri mrliških vežicah)</w:t>
      </w:r>
      <w:r w:rsidRPr="00582EDF">
        <w:rPr>
          <w:rFonts w:eastAsia="Arial"/>
          <w:spacing w:val="-1"/>
        </w:rPr>
        <w:t>, vključno z načinom sprejema, pošiljanja odgovorov in vročitvijo pisanj.</w:t>
      </w:r>
    </w:p>
    <w:p w14:paraId="757692B1" w14:textId="77777777" w:rsidR="00DC20EC" w:rsidRPr="00582EDF" w:rsidRDefault="00DC20EC" w:rsidP="00582EDF">
      <w:pPr>
        <w:spacing w:line="276" w:lineRule="auto"/>
        <w:jc w:val="both"/>
        <w:rPr>
          <w:rFonts w:eastAsia="Arial"/>
          <w:spacing w:val="-1"/>
        </w:rPr>
      </w:pPr>
    </w:p>
    <w:p w14:paraId="60E685DD" w14:textId="2BA316A6" w:rsidR="00295E04" w:rsidRPr="00582EDF" w:rsidRDefault="00295E04" w:rsidP="00582EDF">
      <w:pPr>
        <w:spacing w:line="276" w:lineRule="auto"/>
        <w:jc w:val="both"/>
        <w:rPr>
          <w:rFonts w:eastAsia="Arial"/>
          <w:spacing w:val="-1"/>
        </w:rPr>
      </w:pPr>
      <w:r w:rsidRPr="00582EDF">
        <w:rPr>
          <w:rFonts w:eastAsia="Arial"/>
          <w:spacing w:val="-1"/>
        </w:rPr>
        <w:t>Za ta postopek mora imeti</w:t>
      </w:r>
      <w:r w:rsidR="0034204E" w:rsidRPr="00582EDF">
        <w:rPr>
          <w:rFonts w:eastAsia="Arial"/>
          <w:spacing w:val="-1"/>
        </w:rPr>
        <w:t xml:space="preserve"> koncesionar</w:t>
      </w:r>
      <w:r w:rsidRPr="00582EDF">
        <w:rPr>
          <w:rFonts w:eastAsia="Arial"/>
          <w:spacing w:val="-1"/>
        </w:rPr>
        <w:t xml:space="preserve"> organizirane uradne ure </w:t>
      </w:r>
      <w:r w:rsidR="009F2DCE" w:rsidRPr="00582EDF">
        <w:rPr>
          <w:rFonts w:eastAsia="Arial"/>
          <w:spacing w:val="-1"/>
        </w:rPr>
        <w:t xml:space="preserve">za </w:t>
      </w:r>
      <w:r w:rsidRPr="00582EDF">
        <w:rPr>
          <w:rFonts w:eastAsia="Arial"/>
          <w:spacing w:val="-1"/>
        </w:rPr>
        <w:t>kontaktno poslovanje s strankami in objavljen poštni naslov (</w:t>
      </w:r>
      <w:r w:rsidR="009F2DCE" w:rsidRPr="00582EDF">
        <w:rPr>
          <w:rFonts w:eastAsia="Arial"/>
          <w:spacing w:val="-1"/>
        </w:rPr>
        <w:t xml:space="preserve">za </w:t>
      </w:r>
      <w:r w:rsidRPr="00582EDF">
        <w:rPr>
          <w:rFonts w:eastAsia="Arial"/>
          <w:spacing w:val="-1"/>
        </w:rPr>
        <w:t>pisne vloge) ter elektronski naslov za sprejem vlog v elektronski ali digitalni obliki.</w:t>
      </w:r>
    </w:p>
    <w:p w14:paraId="06AA48FA" w14:textId="77777777" w:rsidR="00DC20EC" w:rsidRPr="00582EDF" w:rsidRDefault="00DC20EC" w:rsidP="00582EDF">
      <w:pPr>
        <w:pStyle w:val="PIRANKA2"/>
        <w:numPr>
          <w:ilvl w:val="0"/>
          <w:numId w:val="0"/>
        </w:numPr>
        <w:spacing w:line="276" w:lineRule="auto"/>
        <w:jc w:val="both"/>
        <w:rPr>
          <w:rFonts w:ascii="Times New Roman" w:hAnsi="Times New Roman" w:cs="Times New Roman"/>
        </w:rPr>
      </w:pPr>
    </w:p>
    <w:p w14:paraId="4DBE628E" w14:textId="77777777" w:rsidR="00D371B0" w:rsidRPr="00582EDF" w:rsidRDefault="00D371B0"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1BD7C338" w14:textId="2EEF0239" w:rsidR="00D371B0" w:rsidRPr="00582EDF" w:rsidRDefault="00D371B0" w:rsidP="00582EDF">
      <w:pPr>
        <w:pStyle w:val="PIRANKA2"/>
        <w:numPr>
          <w:ilvl w:val="0"/>
          <w:numId w:val="0"/>
        </w:numPr>
        <w:spacing w:line="276" w:lineRule="auto"/>
        <w:ind w:left="360"/>
        <w:rPr>
          <w:rFonts w:ascii="Times New Roman" w:hAnsi="Times New Roman" w:cs="Times New Roman"/>
        </w:rPr>
      </w:pPr>
      <w:r w:rsidRPr="00582EDF">
        <w:rPr>
          <w:rFonts w:ascii="Times New Roman" w:hAnsi="Times New Roman" w:cs="Times New Roman"/>
        </w:rPr>
        <w:t>(vodenje evidenc)</w:t>
      </w:r>
    </w:p>
    <w:p w14:paraId="3F6908D2" w14:textId="77777777" w:rsidR="0034204E" w:rsidRPr="00582EDF" w:rsidRDefault="0034204E" w:rsidP="00582EDF">
      <w:pPr>
        <w:spacing w:line="276" w:lineRule="auto"/>
        <w:ind w:right="78"/>
        <w:jc w:val="both"/>
      </w:pPr>
    </w:p>
    <w:p w14:paraId="3B843316" w14:textId="1AE44CD3" w:rsidR="00D371B0" w:rsidRPr="00582EDF" w:rsidRDefault="00D371B0" w:rsidP="00582EDF">
      <w:pPr>
        <w:spacing w:line="276" w:lineRule="auto"/>
        <w:jc w:val="both"/>
        <w:rPr>
          <w:rFonts w:eastAsia="Arial"/>
          <w:spacing w:val="-1"/>
        </w:rPr>
      </w:pPr>
      <w:r w:rsidRPr="00582EDF">
        <w:rPr>
          <w:rFonts w:eastAsia="Arial"/>
          <w:spacing w:val="-1"/>
        </w:rPr>
        <w:t>Koncesionar</w:t>
      </w:r>
      <w:r w:rsidR="009D1AAC" w:rsidRPr="00582EDF">
        <w:rPr>
          <w:rFonts w:eastAsia="Arial"/>
          <w:spacing w:val="-1"/>
        </w:rPr>
        <w:t xml:space="preserve"> </w:t>
      </w:r>
      <w:r w:rsidR="00091D16" w:rsidRPr="00582EDF">
        <w:rPr>
          <w:rFonts w:eastAsia="Arial"/>
          <w:spacing w:val="-1"/>
        </w:rPr>
        <w:t xml:space="preserve">ima javno pooblastilo in </w:t>
      </w:r>
      <w:r w:rsidR="00704B58" w:rsidRPr="00582EDF">
        <w:rPr>
          <w:rFonts w:eastAsia="Arial"/>
          <w:spacing w:val="-1"/>
        </w:rPr>
        <w:t xml:space="preserve">je zavezan </w:t>
      </w:r>
      <w:r w:rsidR="009D1AAC" w:rsidRPr="00582EDF">
        <w:rPr>
          <w:rFonts w:eastAsia="Arial"/>
          <w:spacing w:val="-1"/>
        </w:rPr>
        <w:t>v okviru opravljanja pokopališke dejavnost</w:t>
      </w:r>
      <w:r w:rsidR="0034204E" w:rsidRPr="00582EDF">
        <w:rPr>
          <w:rFonts w:eastAsia="Arial"/>
          <w:spacing w:val="-1"/>
        </w:rPr>
        <w:t>i</w:t>
      </w:r>
      <w:r w:rsidR="009D1AAC" w:rsidRPr="00582EDF">
        <w:rPr>
          <w:rFonts w:eastAsia="Arial"/>
          <w:spacing w:val="-1"/>
        </w:rPr>
        <w:t xml:space="preserve"> urejanja pokopališč </w:t>
      </w:r>
      <w:r w:rsidR="00E53F9E">
        <w:rPr>
          <w:rFonts w:eastAsia="Arial"/>
          <w:spacing w:val="-1"/>
        </w:rPr>
        <w:t xml:space="preserve">vzpostaviti in </w:t>
      </w:r>
      <w:r w:rsidR="009D1AAC" w:rsidRPr="00582EDF">
        <w:rPr>
          <w:rFonts w:eastAsia="Arial"/>
          <w:spacing w:val="-1"/>
        </w:rPr>
        <w:t>vodi</w:t>
      </w:r>
      <w:r w:rsidR="00704B58" w:rsidRPr="00582EDF">
        <w:rPr>
          <w:rFonts w:eastAsia="Arial"/>
          <w:spacing w:val="-1"/>
        </w:rPr>
        <w:t>ti</w:t>
      </w:r>
      <w:r w:rsidR="009D1AAC" w:rsidRPr="00582EDF">
        <w:rPr>
          <w:rFonts w:eastAsia="Arial"/>
          <w:spacing w:val="-1"/>
        </w:rPr>
        <w:t xml:space="preserve"> sledeče evidence</w:t>
      </w:r>
      <w:r w:rsidR="00326EB1">
        <w:rPr>
          <w:rFonts w:eastAsia="Arial"/>
          <w:spacing w:val="-1"/>
        </w:rPr>
        <w:t xml:space="preserve"> v elektronski obliki</w:t>
      </w:r>
      <w:r w:rsidR="009D1AAC" w:rsidRPr="00582EDF">
        <w:rPr>
          <w:rFonts w:eastAsia="Arial"/>
          <w:spacing w:val="-1"/>
        </w:rPr>
        <w:t>:</w:t>
      </w:r>
    </w:p>
    <w:p w14:paraId="59A8A1D1" w14:textId="65F37663" w:rsidR="00DC20EC" w:rsidRPr="00582EDF" w:rsidRDefault="00DC20EC" w:rsidP="00582EDF">
      <w:pPr>
        <w:pStyle w:val="Odstavekseznama"/>
        <w:numPr>
          <w:ilvl w:val="0"/>
          <w:numId w:val="17"/>
        </w:numPr>
        <w:spacing w:line="276" w:lineRule="auto"/>
        <w:ind w:right="78"/>
        <w:jc w:val="both"/>
        <w:rPr>
          <w:sz w:val="24"/>
          <w:szCs w:val="24"/>
        </w:rPr>
      </w:pPr>
      <w:r w:rsidRPr="00582EDF">
        <w:rPr>
          <w:sz w:val="24"/>
          <w:szCs w:val="24"/>
        </w:rPr>
        <w:t>trajn</w:t>
      </w:r>
      <w:r w:rsidR="00A853BD">
        <w:rPr>
          <w:sz w:val="24"/>
          <w:szCs w:val="24"/>
        </w:rPr>
        <w:t>a</w:t>
      </w:r>
      <w:r w:rsidRPr="00582EDF">
        <w:rPr>
          <w:sz w:val="24"/>
          <w:szCs w:val="24"/>
        </w:rPr>
        <w:t xml:space="preserve"> evidenc</w:t>
      </w:r>
      <w:r w:rsidR="00A853BD">
        <w:rPr>
          <w:sz w:val="24"/>
          <w:szCs w:val="24"/>
        </w:rPr>
        <w:t>a</w:t>
      </w:r>
      <w:r w:rsidRPr="00582EDF">
        <w:rPr>
          <w:sz w:val="24"/>
          <w:szCs w:val="24"/>
        </w:rPr>
        <w:t xml:space="preserve"> o pokojnikih</w:t>
      </w:r>
      <w:r w:rsidR="009B707A">
        <w:rPr>
          <w:sz w:val="24"/>
          <w:szCs w:val="24"/>
        </w:rPr>
        <w:t>, ki so ali so bili pokopani na pokopališču</w:t>
      </w:r>
      <w:r w:rsidRPr="00582EDF">
        <w:rPr>
          <w:sz w:val="24"/>
          <w:szCs w:val="24"/>
        </w:rPr>
        <w:t>;</w:t>
      </w:r>
    </w:p>
    <w:p w14:paraId="465EBC35" w14:textId="6C1290DA" w:rsidR="0028401E" w:rsidRPr="00582EDF" w:rsidRDefault="00DC20EC" w:rsidP="00582EDF">
      <w:pPr>
        <w:pStyle w:val="Odstavekseznama"/>
        <w:numPr>
          <w:ilvl w:val="0"/>
          <w:numId w:val="17"/>
        </w:numPr>
        <w:spacing w:line="276" w:lineRule="auto"/>
        <w:ind w:right="78"/>
        <w:jc w:val="both"/>
        <w:rPr>
          <w:sz w:val="24"/>
          <w:szCs w:val="24"/>
        </w:rPr>
      </w:pPr>
      <w:r w:rsidRPr="00582EDF">
        <w:rPr>
          <w:sz w:val="24"/>
          <w:szCs w:val="24"/>
        </w:rPr>
        <w:t>trajn</w:t>
      </w:r>
      <w:r w:rsidR="00A853BD">
        <w:rPr>
          <w:sz w:val="24"/>
          <w:szCs w:val="24"/>
        </w:rPr>
        <w:t>a</w:t>
      </w:r>
      <w:r w:rsidRPr="00582EDF">
        <w:rPr>
          <w:sz w:val="24"/>
          <w:szCs w:val="24"/>
        </w:rPr>
        <w:t xml:space="preserve"> evidenc</w:t>
      </w:r>
      <w:r w:rsidR="00A853BD">
        <w:rPr>
          <w:sz w:val="24"/>
          <w:szCs w:val="24"/>
        </w:rPr>
        <w:t>a</w:t>
      </w:r>
      <w:r w:rsidRPr="00582EDF">
        <w:rPr>
          <w:sz w:val="24"/>
          <w:szCs w:val="24"/>
        </w:rPr>
        <w:t xml:space="preserve"> grobov – kataster in </w:t>
      </w:r>
    </w:p>
    <w:p w14:paraId="579C1575" w14:textId="1F4BF46E" w:rsidR="0028401E" w:rsidRPr="00582EDF" w:rsidRDefault="0028401E" w:rsidP="00582EDF">
      <w:pPr>
        <w:pStyle w:val="Odstavekseznama"/>
        <w:numPr>
          <w:ilvl w:val="0"/>
          <w:numId w:val="17"/>
        </w:numPr>
        <w:spacing w:line="276" w:lineRule="auto"/>
        <w:ind w:right="78"/>
        <w:jc w:val="both"/>
        <w:rPr>
          <w:sz w:val="24"/>
          <w:szCs w:val="24"/>
        </w:rPr>
      </w:pPr>
      <w:r w:rsidRPr="00582EDF">
        <w:rPr>
          <w:sz w:val="24"/>
          <w:szCs w:val="24"/>
        </w:rPr>
        <w:t>evidenc</w:t>
      </w:r>
      <w:r w:rsidR="00A853BD">
        <w:rPr>
          <w:sz w:val="24"/>
          <w:szCs w:val="24"/>
        </w:rPr>
        <w:t>a</w:t>
      </w:r>
      <w:r w:rsidRPr="00582EDF">
        <w:rPr>
          <w:sz w:val="24"/>
          <w:szCs w:val="24"/>
        </w:rPr>
        <w:t xml:space="preserve"> </w:t>
      </w:r>
      <w:r w:rsidR="00663CE2" w:rsidRPr="00582EDF">
        <w:rPr>
          <w:sz w:val="24"/>
          <w:szCs w:val="24"/>
        </w:rPr>
        <w:t>najemnikov</w:t>
      </w:r>
      <w:r w:rsidRPr="00582EDF">
        <w:rPr>
          <w:sz w:val="24"/>
          <w:szCs w:val="24"/>
        </w:rPr>
        <w:t xml:space="preserve"> grobov</w:t>
      </w:r>
      <w:r w:rsidR="00F02140">
        <w:rPr>
          <w:sz w:val="24"/>
          <w:szCs w:val="24"/>
        </w:rPr>
        <w:t xml:space="preserve"> za obdobje zadnjih desetih let</w:t>
      </w:r>
      <w:r w:rsidRPr="00582EDF">
        <w:rPr>
          <w:sz w:val="24"/>
          <w:szCs w:val="24"/>
        </w:rPr>
        <w:t>.</w:t>
      </w:r>
    </w:p>
    <w:p w14:paraId="6BA49FDF" w14:textId="77777777" w:rsidR="008A2EE7" w:rsidRPr="00582EDF" w:rsidRDefault="008A2EE7" w:rsidP="00582EDF">
      <w:pPr>
        <w:spacing w:line="276" w:lineRule="auto"/>
        <w:jc w:val="both"/>
        <w:rPr>
          <w:rFonts w:eastAsia="Arial"/>
          <w:spacing w:val="-1"/>
        </w:rPr>
      </w:pPr>
    </w:p>
    <w:p w14:paraId="5377A257" w14:textId="77777777" w:rsidR="00704B58" w:rsidRPr="00582EDF" w:rsidRDefault="00704B58" w:rsidP="00582EDF">
      <w:pPr>
        <w:spacing w:line="276" w:lineRule="auto"/>
        <w:jc w:val="both"/>
        <w:rPr>
          <w:rFonts w:eastAsia="Arial"/>
          <w:spacing w:val="-1"/>
        </w:rPr>
      </w:pPr>
      <w:r w:rsidRPr="00582EDF">
        <w:rPr>
          <w:rFonts w:eastAsia="Arial"/>
          <w:spacing w:val="-1"/>
        </w:rPr>
        <w:lastRenderedPageBreak/>
        <w:t xml:space="preserve">Koncesionar je dolžan voditi evidence v skladu z vsakokrat veljavnimi predpisi in smernicami oz. standardi, ki urejajo </w:t>
      </w:r>
      <w:r w:rsidR="00AC17CC" w:rsidRPr="00582EDF">
        <w:rPr>
          <w:rFonts w:eastAsia="Arial"/>
          <w:spacing w:val="-1"/>
        </w:rPr>
        <w:t>to področje</w:t>
      </w:r>
      <w:r w:rsidRPr="00582EDF">
        <w:rPr>
          <w:rFonts w:eastAsia="Arial"/>
          <w:spacing w:val="-1"/>
        </w:rPr>
        <w:t>.</w:t>
      </w:r>
    </w:p>
    <w:p w14:paraId="2F9BCA2F" w14:textId="77777777" w:rsidR="00704B58" w:rsidRPr="00582EDF" w:rsidRDefault="00704B58" w:rsidP="00582EDF">
      <w:pPr>
        <w:pStyle w:val="PIRANKA2"/>
        <w:numPr>
          <w:ilvl w:val="0"/>
          <w:numId w:val="0"/>
        </w:numPr>
        <w:spacing w:line="276" w:lineRule="auto"/>
        <w:jc w:val="both"/>
        <w:rPr>
          <w:rFonts w:ascii="Times New Roman" w:eastAsia="Arial" w:hAnsi="Times New Roman" w:cs="Times New Roman"/>
          <w:spacing w:val="-3"/>
        </w:rPr>
      </w:pPr>
    </w:p>
    <w:p w14:paraId="06A83A1B" w14:textId="494D2886" w:rsidR="00AC17CC" w:rsidRPr="00582EDF" w:rsidRDefault="00AC17CC" w:rsidP="00582EDF">
      <w:pPr>
        <w:spacing w:line="276" w:lineRule="auto"/>
        <w:jc w:val="both"/>
        <w:rPr>
          <w:rFonts w:eastAsia="Arial"/>
          <w:spacing w:val="-1"/>
        </w:rPr>
      </w:pPr>
      <w:r w:rsidRPr="00582EDF">
        <w:rPr>
          <w:rFonts w:eastAsia="Arial"/>
          <w:spacing w:val="-1"/>
        </w:rPr>
        <w:t>Ne glede na način dosedanjega vodenja evidenc, je koncesionar dolžan vzpostaviti vodenje evidenc v elektronski obliki</w:t>
      </w:r>
      <w:r w:rsidR="00D043DE">
        <w:rPr>
          <w:rFonts w:eastAsia="Arial"/>
          <w:spacing w:val="-1"/>
        </w:rPr>
        <w:t>.</w:t>
      </w:r>
      <w:r w:rsidRPr="00582EDF">
        <w:rPr>
          <w:rFonts w:eastAsia="Arial"/>
          <w:spacing w:val="-1"/>
        </w:rPr>
        <w:t xml:space="preserve"> </w:t>
      </w:r>
    </w:p>
    <w:p w14:paraId="7EC9C6CA" w14:textId="77777777" w:rsidR="00AC17CC" w:rsidRPr="00582EDF" w:rsidRDefault="00AC17CC" w:rsidP="00582EDF">
      <w:pPr>
        <w:spacing w:line="276" w:lineRule="auto"/>
        <w:jc w:val="both"/>
        <w:rPr>
          <w:rFonts w:eastAsia="Arial"/>
          <w:spacing w:val="-1"/>
        </w:rPr>
      </w:pPr>
    </w:p>
    <w:p w14:paraId="1DDC414D" w14:textId="0F81143C" w:rsidR="00AC17CC" w:rsidRPr="00582EDF" w:rsidRDefault="00AC17CC" w:rsidP="00582EDF">
      <w:pPr>
        <w:spacing w:line="276" w:lineRule="auto"/>
        <w:jc w:val="both"/>
        <w:rPr>
          <w:rFonts w:eastAsia="Arial"/>
          <w:spacing w:val="-1"/>
        </w:rPr>
      </w:pPr>
      <w:r w:rsidRPr="00582EDF">
        <w:rPr>
          <w:rFonts w:eastAsia="Arial"/>
          <w:spacing w:val="-1"/>
        </w:rPr>
        <w:t>Koncesionar je dolžan vzpostaviti elektronske evidence in zagotoviti uskladitev stanja na terenu s prejetimi podatki dosedanjih upravljavcev v roku 6 mesecev od podpisa pogodbe</w:t>
      </w:r>
      <w:r w:rsidR="0028401E" w:rsidRPr="00582EDF">
        <w:rPr>
          <w:rFonts w:eastAsia="Arial"/>
          <w:spacing w:val="-1"/>
        </w:rPr>
        <w:t>.</w:t>
      </w:r>
    </w:p>
    <w:p w14:paraId="25C1DBA6" w14:textId="77777777" w:rsidR="00AC17CC" w:rsidRPr="00582EDF" w:rsidRDefault="00AC17CC" w:rsidP="00582EDF">
      <w:pPr>
        <w:spacing w:line="276" w:lineRule="auto"/>
        <w:jc w:val="both"/>
        <w:rPr>
          <w:rFonts w:eastAsia="Arial"/>
          <w:spacing w:val="-1"/>
        </w:rPr>
      </w:pPr>
    </w:p>
    <w:p w14:paraId="19143D62" w14:textId="7F583CED" w:rsidR="00704B58" w:rsidRPr="00582EDF" w:rsidRDefault="00AC17CC" w:rsidP="00582EDF">
      <w:pPr>
        <w:spacing w:line="276" w:lineRule="auto"/>
        <w:jc w:val="both"/>
        <w:rPr>
          <w:rFonts w:eastAsia="Arial"/>
          <w:spacing w:val="-1"/>
        </w:rPr>
      </w:pPr>
      <w:r w:rsidRPr="00582EDF">
        <w:rPr>
          <w:rFonts w:eastAsia="Arial"/>
          <w:spacing w:val="-1"/>
        </w:rPr>
        <w:t>K</w:t>
      </w:r>
      <w:r w:rsidR="00704B58" w:rsidRPr="00582EDF">
        <w:rPr>
          <w:rFonts w:eastAsia="Arial"/>
          <w:spacing w:val="-1"/>
        </w:rPr>
        <w:t xml:space="preserve">oncesionar </w:t>
      </w:r>
      <w:r w:rsidRPr="00582EDF">
        <w:rPr>
          <w:rFonts w:eastAsia="Arial"/>
          <w:spacing w:val="-1"/>
        </w:rPr>
        <w:t xml:space="preserve">je dolžan </w:t>
      </w:r>
      <w:r w:rsidR="00704B58" w:rsidRPr="00582EDF">
        <w:rPr>
          <w:rFonts w:eastAsia="Arial"/>
          <w:spacing w:val="-1"/>
        </w:rPr>
        <w:t xml:space="preserve">izpolnjevati vse obveznosti in razpolagati z vso potrebno opremo in programi za elektronsko vodenje vseh evidenc, ki so predmet koncesije ter zagotavljati stalno, varno in učinkovito shranjevanje in arhiviranje vseh podatkov in s podatki vedno ravnati skladno z </w:t>
      </w:r>
      <w:r w:rsidR="00E53F9E">
        <w:rPr>
          <w:rFonts w:eastAsia="Arial"/>
          <w:spacing w:val="-1"/>
        </w:rPr>
        <w:t>veljavnimi</w:t>
      </w:r>
      <w:r w:rsidR="00E53F9E" w:rsidRPr="00582EDF">
        <w:rPr>
          <w:rFonts w:eastAsia="Arial"/>
          <w:spacing w:val="-1"/>
        </w:rPr>
        <w:t xml:space="preserve"> </w:t>
      </w:r>
      <w:r w:rsidR="00704B58" w:rsidRPr="00582EDF">
        <w:rPr>
          <w:rFonts w:eastAsia="Arial"/>
          <w:spacing w:val="-1"/>
        </w:rPr>
        <w:t>predpis</w:t>
      </w:r>
      <w:r w:rsidR="00E53F9E">
        <w:rPr>
          <w:rFonts w:eastAsia="Arial"/>
          <w:spacing w:val="-1"/>
        </w:rPr>
        <w:t>i</w:t>
      </w:r>
      <w:r w:rsidR="00704B58" w:rsidRPr="00582EDF">
        <w:rPr>
          <w:rFonts w:eastAsia="Arial"/>
          <w:spacing w:val="-1"/>
        </w:rPr>
        <w:t>, ki urejajo ravnanje z osebnimi in občutljivimi podatki</w:t>
      </w:r>
      <w:r w:rsidRPr="00582EDF">
        <w:rPr>
          <w:rFonts w:eastAsia="Arial"/>
          <w:spacing w:val="-1"/>
        </w:rPr>
        <w:t>.</w:t>
      </w:r>
    </w:p>
    <w:p w14:paraId="3883966B" w14:textId="77777777" w:rsidR="00AC17CC" w:rsidRPr="00582EDF" w:rsidRDefault="00AC17CC" w:rsidP="00582EDF">
      <w:pPr>
        <w:spacing w:line="276" w:lineRule="auto"/>
        <w:jc w:val="both"/>
        <w:rPr>
          <w:rFonts w:eastAsia="Arial"/>
          <w:spacing w:val="-1"/>
        </w:rPr>
      </w:pPr>
    </w:p>
    <w:p w14:paraId="2B2E5B18" w14:textId="77777777" w:rsidR="00AC17CC" w:rsidRPr="00582EDF" w:rsidRDefault="00AC17CC" w:rsidP="00582EDF">
      <w:pPr>
        <w:spacing w:line="276" w:lineRule="auto"/>
        <w:jc w:val="both"/>
        <w:rPr>
          <w:rFonts w:eastAsia="Arial"/>
          <w:spacing w:val="-1"/>
        </w:rPr>
      </w:pPr>
      <w:r w:rsidRPr="00582EDF">
        <w:rPr>
          <w:rFonts w:eastAsia="Arial"/>
          <w:spacing w:val="-1"/>
        </w:rPr>
        <w:t>Evidence je koncesionar dolžan redno ažurirati in voditi sproti.</w:t>
      </w:r>
    </w:p>
    <w:p w14:paraId="2C69617D" w14:textId="77777777" w:rsidR="00AC17CC" w:rsidRPr="00582EDF" w:rsidRDefault="00AC17CC" w:rsidP="00582EDF">
      <w:pPr>
        <w:spacing w:line="276" w:lineRule="auto"/>
        <w:jc w:val="both"/>
        <w:rPr>
          <w:rFonts w:eastAsia="Arial"/>
          <w:spacing w:val="-1"/>
        </w:rPr>
      </w:pPr>
    </w:p>
    <w:p w14:paraId="61CDD3F9" w14:textId="293F818B" w:rsidR="00AC17CC" w:rsidRPr="00582EDF" w:rsidRDefault="00AC17CC" w:rsidP="00582EDF">
      <w:pPr>
        <w:spacing w:line="276" w:lineRule="auto"/>
        <w:jc w:val="both"/>
        <w:rPr>
          <w:rFonts w:eastAsia="Arial"/>
          <w:spacing w:val="-1"/>
        </w:rPr>
      </w:pPr>
      <w:r w:rsidRPr="00582EDF">
        <w:rPr>
          <w:rFonts w:eastAsia="Arial"/>
          <w:spacing w:val="-1"/>
        </w:rPr>
        <w:t>Koncesionar je dolžan kadarkoli koncedentu in drugim p</w:t>
      </w:r>
      <w:r w:rsidR="007E01A5" w:rsidRPr="00582EDF">
        <w:rPr>
          <w:rFonts w:eastAsia="Arial"/>
          <w:spacing w:val="-1"/>
        </w:rPr>
        <w:t>ri</w:t>
      </w:r>
      <w:r w:rsidRPr="00582EDF">
        <w:rPr>
          <w:rFonts w:eastAsia="Arial"/>
          <w:spacing w:val="-1"/>
        </w:rPr>
        <w:t xml:space="preserve">stojnim organom </w:t>
      </w:r>
      <w:r w:rsidR="003B04C3">
        <w:rPr>
          <w:rFonts w:eastAsia="Arial"/>
          <w:spacing w:val="-1"/>
        </w:rPr>
        <w:t>omogočiti vpogled v evidence</w:t>
      </w:r>
      <w:r w:rsidRPr="00582EDF">
        <w:rPr>
          <w:rFonts w:eastAsia="Arial"/>
          <w:spacing w:val="-1"/>
        </w:rPr>
        <w:t>.</w:t>
      </w:r>
    </w:p>
    <w:p w14:paraId="3049CFF3" w14:textId="77777777" w:rsidR="00AC17CC" w:rsidRPr="00582EDF" w:rsidRDefault="00AC17CC" w:rsidP="00582EDF">
      <w:pPr>
        <w:spacing w:line="276" w:lineRule="auto"/>
        <w:jc w:val="both"/>
        <w:rPr>
          <w:rFonts w:eastAsia="Arial"/>
          <w:spacing w:val="-1"/>
        </w:rPr>
      </w:pPr>
    </w:p>
    <w:p w14:paraId="1ABB649D" w14:textId="19D2F755" w:rsidR="00704B58" w:rsidRPr="00582EDF" w:rsidRDefault="00AC17CC" w:rsidP="00582EDF">
      <w:pPr>
        <w:spacing w:line="276" w:lineRule="auto"/>
        <w:jc w:val="both"/>
        <w:rPr>
          <w:rFonts w:eastAsia="Arial"/>
          <w:spacing w:val="-1"/>
        </w:rPr>
      </w:pPr>
      <w:r w:rsidRPr="00582EDF">
        <w:rPr>
          <w:rFonts w:eastAsia="Arial"/>
          <w:spacing w:val="-1"/>
        </w:rPr>
        <w:t>K</w:t>
      </w:r>
      <w:r w:rsidR="00704B58" w:rsidRPr="00582EDF">
        <w:rPr>
          <w:rFonts w:eastAsia="Arial"/>
          <w:spacing w:val="-1"/>
        </w:rPr>
        <w:t xml:space="preserve">oncesionar </w:t>
      </w:r>
      <w:r w:rsidRPr="00582EDF">
        <w:rPr>
          <w:rFonts w:eastAsia="Arial"/>
          <w:spacing w:val="-1"/>
        </w:rPr>
        <w:t xml:space="preserve">je </w:t>
      </w:r>
      <w:r w:rsidR="00704B58" w:rsidRPr="00582EDF">
        <w:rPr>
          <w:rFonts w:eastAsia="Arial"/>
          <w:spacing w:val="-1"/>
        </w:rPr>
        <w:t xml:space="preserve">po prenehanju koncesije dolžan vse </w:t>
      </w:r>
      <w:r w:rsidR="00F02140">
        <w:rPr>
          <w:rFonts w:eastAsia="Arial"/>
          <w:spacing w:val="-1"/>
        </w:rPr>
        <w:t>podatke</w:t>
      </w:r>
      <w:r w:rsidR="00704B58" w:rsidRPr="00582EDF">
        <w:rPr>
          <w:rFonts w:eastAsia="Arial"/>
          <w:spacing w:val="-1"/>
        </w:rPr>
        <w:t>, ki so predmet koncesije</w:t>
      </w:r>
      <w:r w:rsidRPr="00582EDF">
        <w:rPr>
          <w:rFonts w:eastAsia="Arial"/>
          <w:spacing w:val="-1"/>
        </w:rPr>
        <w:t xml:space="preserve"> </w:t>
      </w:r>
      <w:r w:rsidR="00704B58" w:rsidRPr="00582EDF">
        <w:rPr>
          <w:rFonts w:eastAsia="Arial"/>
          <w:spacing w:val="-1"/>
        </w:rPr>
        <w:t>in so nastal</w:t>
      </w:r>
      <w:r w:rsidR="003B04C3">
        <w:rPr>
          <w:rFonts w:eastAsia="Arial"/>
          <w:spacing w:val="-1"/>
        </w:rPr>
        <w:t>i</w:t>
      </w:r>
      <w:r w:rsidR="00704B58" w:rsidRPr="00582EDF">
        <w:rPr>
          <w:rFonts w:eastAsia="Arial"/>
          <w:spacing w:val="-1"/>
        </w:rPr>
        <w:t xml:space="preserve"> v zvezi z izvrševanjem koncesije, posredovati in v celoti predati koncedentu</w:t>
      </w:r>
      <w:r w:rsidR="003B04C3">
        <w:rPr>
          <w:rFonts w:eastAsia="Arial"/>
          <w:spacing w:val="-1"/>
        </w:rPr>
        <w:t>, in sicer</w:t>
      </w:r>
      <w:r w:rsidR="00704B58" w:rsidRPr="00582EDF">
        <w:rPr>
          <w:rFonts w:eastAsia="Arial"/>
          <w:spacing w:val="-1"/>
        </w:rPr>
        <w:t xml:space="preserve"> brez </w:t>
      </w:r>
      <w:r w:rsidR="003B04C3">
        <w:rPr>
          <w:rFonts w:eastAsia="Arial"/>
          <w:spacing w:val="-1"/>
        </w:rPr>
        <w:t xml:space="preserve">kakršnih koli </w:t>
      </w:r>
      <w:r w:rsidR="00704B58" w:rsidRPr="00582EDF">
        <w:rPr>
          <w:rFonts w:eastAsia="Arial"/>
          <w:spacing w:val="-1"/>
        </w:rPr>
        <w:t>nadomestil in v obliki ter formatu, ki bo omogočal nadaljevanje postopkov</w:t>
      </w:r>
      <w:r w:rsidRPr="00582EDF">
        <w:rPr>
          <w:rFonts w:eastAsia="Arial"/>
          <w:spacing w:val="-1"/>
        </w:rPr>
        <w:t>.</w:t>
      </w:r>
    </w:p>
    <w:p w14:paraId="220F8B84" w14:textId="77777777" w:rsidR="00AC17CC" w:rsidRPr="00582EDF" w:rsidRDefault="00AC17CC" w:rsidP="00582EDF">
      <w:pPr>
        <w:pStyle w:val="PIRANKA2"/>
        <w:numPr>
          <w:ilvl w:val="0"/>
          <w:numId w:val="0"/>
        </w:numPr>
        <w:spacing w:line="276" w:lineRule="auto"/>
        <w:jc w:val="both"/>
        <w:rPr>
          <w:rFonts w:ascii="Times New Roman" w:hAnsi="Times New Roman" w:cs="Times New Roman"/>
        </w:rPr>
      </w:pPr>
    </w:p>
    <w:p w14:paraId="33DC9AF0" w14:textId="77777777" w:rsidR="000D606F" w:rsidRPr="00582EDF" w:rsidRDefault="000D606F" w:rsidP="00582EDF">
      <w:pPr>
        <w:pStyle w:val="PIRANKA2"/>
        <w:numPr>
          <w:ilvl w:val="0"/>
          <w:numId w:val="0"/>
        </w:numPr>
        <w:spacing w:line="276" w:lineRule="auto"/>
        <w:jc w:val="both"/>
        <w:rPr>
          <w:rFonts w:ascii="Times New Roman" w:hAnsi="Times New Roman" w:cs="Times New Roman"/>
        </w:rPr>
      </w:pPr>
      <w:bookmarkStart w:id="19" w:name="_Hlk15204764"/>
    </w:p>
    <w:p w14:paraId="3130B6E4" w14:textId="77777777" w:rsidR="00F37950" w:rsidRPr="00582EDF" w:rsidRDefault="00C507DC" w:rsidP="00582EDF">
      <w:pPr>
        <w:pStyle w:val="PIRANKA1"/>
        <w:spacing w:line="276" w:lineRule="auto"/>
        <w:rPr>
          <w:rFonts w:ascii="Times New Roman" w:hAnsi="Times New Roman" w:cs="Times New Roman"/>
        </w:rPr>
      </w:pPr>
      <w:bookmarkStart w:id="20" w:name="_Toc423356477"/>
      <w:bookmarkStart w:id="21" w:name="_Toc482964383"/>
      <w:bookmarkEnd w:id="19"/>
      <w:r w:rsidRPr="00582EDF">
        <w:rPr>
          <w:rFonts w:ascii="Times New Roman" w:hAnsi="Times New Roman" w:cs="Times New Roman"/>
        </w:rPr>
        <w:t xml:space="preserve">IV. </w:t>
      </w:r>
      <w:bookmarkEnd w:id="20"/>
      <w:bookmarkEnd w:id="21"/>
      <w:r w:rsidR="00CB0BB9" w:rsidRPr="00582EDF">
        <w:rPr>
          <w:rFonts w:ascii="Times New Roman" w:hAnsi="Times New Roman" w:cs="Times New Roman"/>
        </w:rPr>
        <w:t>INFRASTRUKTURA ZA IZVAJANJE KONCESIJE</w:t>
      </w:r>
    </w:p>
    <w:p w14:paraId="34E50A2B" w14:textId="77777777" w:rsidR="00CB0BB9" w:rsidRPr="00582EDF" w:rsidRDefault="00CB0BB9" w:rsidP="00582EDF">
      <w:pPr>
        <w:pStyle w:val="PIRANKA1"/>
        <w:spacing w:line="276" w:lineRule="auto"/>
        <w:rPr>
          <w:rFonts w:ascii="Times New Roman" w:hAnsi="Times New Roman" w:cs="Times New Roman"/>
        </w:rPr>
      </w:pPr>
    </w:p>
    <w:p w14:paraId="51C3D615" w14:textId="77777777" w:rsidR="00CB0BB9" w:rsidRPr="00582EDF" w:rsidRDefault="00CB0BB9"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60F8C1E3" w14:textId="77777777" w:rsidR="00CB0BB9" w:rsidRPr="00582EDF" w:rsidRDefault="00CB0BB9" w:rsidP="00582EDF">
      <w:pPr>
        <w:pStyle w:val="PIRANKA3"/>
        <w:spacing w:line="276" w:lineRule="auto"/>
        <w:rPr>
          <w:rFonts w:ascii="Times New Roman" w:hAnsi="Times New Roman" w:cs="Times New Roman"/>
        </w:rPr>
      </w:pPr>
      <w:r w:rsidRPr="00582EDF">
        <w:rPr>
          <w:rFonts w:ascii="Times New Roman" w:hAnsi="Times New Roman" w:cs="Times New Roman"/>
        </w:rPr>
        <w:t>(infrastruktura za izvajanje koncesije)</w:t>
      </w:r>
    </w:p>
    <w:p w14:paraId="42330EA3" w14:textId="77777777" w:rsidR="00CB0BB9" w:rsidRPr="00582EDF" w:rsidRDefault="00CB0BB9" w:rsidP="00582EDF">
      <w:pPr>
        <w:spacing w:line="276" w:lineRule="auto"/>
        <w:ind w:right="79"/>
        <w:jc w:val="both"/>
        <w:rPr>
          <w:rFonts w:eastAsia="Arial"/>
          <w:spacing w:val="-1"/>
        </w:rPr>
      </w:pPr>
    </w:p>
    <w:p w14:paraId="4E044EE3" w14:textId="77777777" w:rsidR="00C6404C" w:rsidRPr="00582EDF" w:rsidRDefault="00CE6AE7" w:rsidP="00582EDF">
      <w:pPr>
        <w:spacing w:line="276" w:lineRule="auto"/>
        <w:jc w:val="both"/>
        <w:rPr>
          <w:rFonts w:eastAsia="Arial"/>
          <w:spacing w:val="-1"/>
        </w:rPr>
      </w:pPr>
      <w:r w:rsidRPr="00582EDF">
        <w:rPr>
          <w:rFonts w:eastAsia="Arial"/>
          <w:spacing w:val="-1"/>
        </w:rPr>
        <w:t xml:space="preserve">Koncedent koncesionarju </w:t>
      </w:r>
      <w:r w:rsidR="00D84462" w:rsidRPr="00582EDF">
        <w:rPr>
          <w:rFonts w:eastAsia="Arial"/>
          <w:spacing w:val="-1"/>
        </w:rPr>
        <w:t xml:space="preserve">za izvajanje koncesije </w:t>
      </w:r>
      <w:r w:rsidRPr="00582EDF">
        <w:rPr>
          <w:rFonts w:eastAsia="Arial"/>
          <w:spacing w:val="-1"/>
        </w:rPr>
        <w:t xml:space="preserve">zagotavlja potrebno infrastrukturo. </w:t>
      </w:r>
    </w:p>
    <w:p w14:paraId="386F93F8" w14:textId="77777777" w:rsidR="009F2DCE" w:rsidRPr="00582EDF" w:rsidRDefault="009F2DCE" w:rsidP="00582EDF">
      <w:pPr>
        <w:spacing w:line="276" w:lineRule="auto"/>
        <w:jc w:val="both"/>
        <w:rPr>
          <w:rFonts w:eastAsia="Arial"/>
          <w:spacing w:val="-1"/>
        </w:rPr>
      </w:pPr>
    </w:p>
    <w:p w14:paraId="094110E6" w14:textId="36302C3F" w:rsidR="009F2DCE" w:rsidRPr="00582EDF" w:rsidRDefault="009F2DCE" w:rsidP="00582EDF">
      <w:pPr>
        <w:spacing w:line="276" w:lineRule="auto"/>
        <w:jc w:val="both"/>
        <w:rPr>
          <w:rFonts w:eastAsia="Arial"/>
          <w:spacing w:val="-1"/>
        </w:rPr>
      </w:pPr>
      <w:r w:rsidRPr="009D39BC">
        <w:rPr>
          <w:rFonts w:eastAsia="Arial"/>
          <w:spacing w:val="-1"/>
        </w:rPr>
        <w:t xml:space="preserve">Koncedent bo </w:t>
      </w:r>
      <w:r w:rsidR="00481DE5">
        <w:rPr>
          <w:rFonts w:eastAsia="Arial"/>
          <w:spacing w:val="-1"/>
        </w:rPr>
        <w:t xml:space="preserve">zagotovil, da bo </w:t>
      </w:r>
      <w:r w:rsidRPr="009D39BC">
        <w:rPr>
          <w:rFonts w:eastAsia="Arial"/>
          <w:spacing w:val="-1"/>
        </w:rPr>
        <w:t xml:space="preserve">koncesionar po podpisu koncesijske pogodbe </w:t>
      </w:r>
      <w:r w:rsidR="00481DE5">
        <w:rPr>
          <w:rFonts w:eastAsia="Arial"/>
          <w:spacing w:val="-1"/>
        </w:rPr>
        <w:t xml:space="preserve">prejel </w:t>
      </w:r>
      <w:r w:rsidRPr="009D39BC">
        <w:rPr>
          <w:rFonts w:eastAsia="Arial"/>
          <w:spacing w:val="-1"/>
        </w:rPr>
        <w:t xml:space="preserve">v </w:t>
      </w:r>
      <w:r w:rsidR="009D39BC" w:rsidRPr="009D39BC">
        <w:rPr>
          <w:rFonts w:eastAsia="Arial"/>
          <w:spacing w:val="-1"/>
        </w:rPr>
        <w:t xml:space="preserve">najem in </w:t>
      </w:r>
      <w:r w:rsidRPr="009D39BC">
        <w:rPr>
          <w:rFonts w:eastAsia="Arial"/>
          <w:spacing w:val="-1"/>
        </w:rPr>
        <w:t>uporabo vso potrebno infrastrukturo, ki sodi v posamezni funkcionalni kompleks posameznega pokopališča, z vsemi pritiklinami in morebitnimi bremeni ter dokumentacijo, ki jo ima koncedent in jo koncesionar potrebuje za opravljanje predmetne dejavnosti v obsegu, kot j</w:t>
      </w:r>
      <w:r w:rsidR="003B04C3">
        <w:rPr>
          <w:rFonts w:eastAsia="Arial"/>
          <w:spacing w:val="-1"/>
        </w:rPr>
        <w:t>o</w:t>
      </w:r>
      <w:r w:rsidRPr="009D39BC">
        <w:rPr>
          <w:rFonts w:eastAsia="Arial"/>
          <w:spacing w:val="-1"/>
        </w:rPr>
        <w:t xml:space="preserve"> potrebuje. O prevzemu se izdela prevzemni zapisnik.</w:t>
      </w:r>
    </w:p>
    <w:p w14:paraId="70AD9C61" w14:textId="77777777" w:rsidR="009F2DCE" w:rsidRPr="00582EDF" w:rsidRDefault="009F2DCE" w:rsidP="00582EDF">
      <w:pPr>
        <w:spacing w:line="276" w:lineRule="auto"/>
        <w:jc w:val="both"/>
        <w:rPr>
          <w:rFonts w:eastAsia="Arial"/>
          <w:spacing w:val="-1"/>
        </w:rPr>
      </w:pPr>
    </w:p>
    <w:p w14:paraId="52EFCC6A" w14:textId="11D2445E" w:rsidR="009F2DCE" w:rsidRDefault="009F2DCE" w:rsidP="00582EDF">
      <w:pPr>
        <w:spacing w:line="276" w:lineRule="auto"/>
        <w:jc w:val="both"/>
        <w:rPr>
          <w:rFonts w:eastAsia="Arial"/>
          <w:spacing w:val="-1"/>
        </w:rPr>
      </w:pPr>
      <w:r w:rsidRPr="009D39BC">
        <w:rPr>
          <w:rFonts w:eastAsia="Arial"/>
          <w:spacing w:val="-1"/>
        </w:rPr>
        <w:t xml:space="preserve">Pogodbeni stranki sta soglasni, da kolikor tekom izvajanja koncesije koncedent vzpostavi nove komplekse, ki bodo del infrastrukture, se koncesionar zavezuje prevzeti v uporabo in najem tudi </w:t>
      </w:r>
      <w:r w:rsidR="003B04C3">
        <w:rPr>
          <w:rFonts w:eastAsia="Arial"/>
          <w:spacing w:val="-1"/>
        </w:rPr>
        <w:t>to</w:t>
      </w:r>
      <w:r w:rsidR="00481DE5">
        <w:rPr>
          <w:rFonts w:eastAsia="Arial"/>
          <w:spacing w:val="-1"/>
        </w:rPr>
        <w:t>, kar se uredi z aneksom k tej pogodbi.</w:t>
      </w:r>
    </w:p>
    <w:p w14:paraId="6F5F5DCF" w14:textId="389EB4DA" w:rsidR="00481DE5" w:rsidRDefault="00481DE5" w:rsidP="00582EDF">
      <w:pPr>
        <w:spacing w:line="276" w:lineRule="auto"/>
        <w:jc w:val="both"/>
        <w:rPr>
          <w:rFonts w:eastAsia="Arial"/>
          <w:spacing w:val="-1"/>
        </w:rPr>
      </w:pPr>
    </w:p>
    <w:p w14:paraId="19C0015E" w14:textId="77777777" w:rsidR="00481DE5" w:rsidRPr="00582EDF" w:rsidRDefault="00481DE5" w:rsidP="00481DE5">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76013E00" w14:textId="3FD6A191" w:rsidR="00481DE5" w:rsidRPr="00582EDF" w:rsidRDefault="00481DE5" w:rsidP="00481DE5">
      <w:pPr>
        <w:pStyle w:val="PIRANKA3"/>
        <w:spacing w:line="276" w:lineRule="auto"/>
        <w:rPr>
          <w:rFonts w:ascii="Times New Roman" w:hAnsi="Times New Roman" w:cs="Times New Roman"/>
        </w:rPr>
      </w:pPr>
      <w:r w:rsidRPr="00582EDF">
        <w:rPr>
          <w:rFonts w:ascii="Times New Roman" w:hAnsi="Times New Roman" w:cs="Times New Roman"/>
        </w:rPr>
        <w:t>(</w:t>
      </w:r>
      <w:r>
        <w:rPr>
          <w:rFonts w:ascii="Times New Roman" w:hAnsi="Times New Roman" w:cs="Times New Roman"/>
        </w:rPr>
        <w:t>najem infrastrukture</w:t>
      </w:r>
      <w:r w:rsidRPr="00582EDF">
        <w:rPr>
          <w:rFonts w:ascii="Times New Roman" w:hAnsi="Times New Roman" w:cs="Times New Roman"/>
        </w:rPr>
        <w:t>)</w:t>
      </w:r>
    </w:p>
    <w:p w14:paraId="3B8CE357" w14:textId="28010288" w:rsidR="00481DE5" w:rsidRDefault="00481DE5" w:rsidP="00582EDF">
      <w:pPr>
        <w:spacing w:line="276" w:lineRule="auto"/>
        <w:jc w:val="both"/>
        <w:rPr>
          <w:rFonts w:eastAsia="Arial"/>
          <w:spacing w:val="-1"/>
        </w:rPr>
      </w:pPr>
    </w:p>
    <w:p w14:paraId="49CAE07D" w14:textId="7C85561B" w:rsidR="00481DE5" w:rsidRPr="00481DE5" w:rsidRDefault="00481DE5" w:rsidP="00582EDF">
      <w:pPr>
        <w:spacing w:line="276" w:lineRule="auto"/>
        <w:jc w:val="both"/>
        <w:rPr>
          <w:rFonts w:eastAsia="Arial"/>
          <w:spacing w:val="-1"/>
        </w:rPr>
      </w:pPr>
      <w:r w:rsidRPr="00481DE5">
        <w:rPr>
          <w:rFonts w:eastAsia="Arial"/>
          <w:spacing w:val="-1"/>
        </w:rPr>
        <w:lastRenderedPageBreak/>
        <w:t>Koncesionar je upravičen infrastrukturo, ki je predmet najema, uporabljati v neomejenem obsegu na način in izključno za namene izvajanja storitev, določenih v tej pogodbi.</w:t>
      </w:r>
    </w:p>
    <w:p w14:paraId="214F59E9" w14:textId="421A4542" w:rsidR="00481DE5" w:rsidRPr="00481DE5" w:rsidRDefault="00481DE5" w:rsidP="00582EDF">
      <w:pPr>
        <w:spacing w:line="276" w:lineRule="auto"/>
        <w:jc w:val="both"/>
        <w:rPr>
          <w:rFonts w:eastAsia="Arial"/>
          <w:spacing w:val="-1"/>
        </w:rPr>
      </w:pPr>
    </w:p>
    <w:p w14:paraId="04DFCDFF" w14:textId="0FB8A446" w:rsidR="00481DE5" w:rsidRPr="00481DE5" w:rsidRDefault="00481DE5" w:rsidP="00582EDF">
      <w:pPr>
        <w:spacing w:line="276" w:lineRule="auto"/>
        <w:jc w:val="both"/>
        <w:rPr>
          <w:rFonts w:eastAsia="Arial"/>
          <w:spacing w:val="-1"/>
        </w:rPr>
      </w:pPr>
      <w:r w:rsidRPr="00481DE5">
        <w:rPr>
          <w:rFonts w:eastAsia="Arial"/>
          <w:spacing w:val="-1"/>
        </w:rPr>
        <w:t>Pogodbeni stranki sta soglasni, da se naje</w:t>
      </w:r>
      <w:r w:rsidR="007F4A62">
        <w:rPr>
          <w:rFonts w:eastAsia="Arial"/>
          <w:spacing w:val="-1"/>
        </w:rPr>
        <w:t>m</w:t>
      </w:r>
      <w:r w:rsidRPr="00481DE5">
        <w:rPr>
          <w:rFonts w:eastAsia="Arial"/>
          <w:spacing w:val="-1"/>
        </w:rPr>
        <w:t>nina ne obračunava. V času trajanje te pogodbe pa koncesionarja bremenijo obratovalni in drugi stroški, skladno z opisom iz projektne naloge.</w:t>
      </w:r>
    </w:p>
    <w:p w14:paraId="5130EA82" w14:textId="5CA15C29" w:rsidR="00481DE5" w:rsidRPr="00481DE5" w:rsidRDefault="00481DE5" w:rsidP="00582EDF">
      <w:pPr>
        <w:spacing w:line="276" w:lineRule="auto"/>
        <w:jc w:val="both"/>
        <w:rPr>
          <w:rFonts w:eastAsia="Arial"/>
          <w:spacing w:val="-1"/>
        </w:rPr>
      </w:pPr>
    </w:p>
    <w:p w14:paraId="4D77B2A0" w14:textId="7FFADF03" w:rsidR="00481DE5" w:rsidRPr="00481DE5" w:rsidRDefault="00481DE5" w:rsidP="00481DE5">
      <w:pPr>
        <w:spacing w:line="276" w:lineRule="auto"/>
        <w:jc w:val="both"/>
        <w:rPr>
          <w:rFonts w:eastAsia="Arial"/>
          <w:spacing w:val="-1"/>
        </w:rPr>
      </w:pPr>
      <w:r w:rsidRPr="00481DE5">
        <w:rPr>
          <w:rFonts w:eastAsia="Arial"/>
          <w:spacing w:val="-1"/>
        </w:rPr>
        <w:t>Koncesionar se s to pogodbo zavezuje tudi:</w:t>
      </w:r>
    </w:p>
    <w:p w14:paraId="6E65FD1B" w14:textId="088E908F" w:rsidR="00481DE5" w:rsidRPr="00481DE5" w:rsidRDefault="00481DE5" w:rsidP="00481DE5">
      <w:pPr>
        <w:pStyle w:val="Odstavekseznama"/>
        <w:numPr>
          <w:ilvl w:val="0"/>
          <w:numId w:val="41"/>
        </w:numPr>
        <w:spacing w:line="276" w:lineRule="auto"/>
        <w:jc w:val="both"/>
        <w:rPr>
          <w:rFonts w:eastAsia="Arial"/>
          <w:spacing w:val="-1"/>
          <w:sz w:val="24"/>
          <w:szCs w:val="24"/>
        </w:rPr>
      </w:pPr>
      <w:r w:rsidRPr="00481DE5">
        <w:rPr>
          <w:rFonts w:eastAsia="Arial"/>
          <w:spacing w:val="-1"/>
          <w:sz w:val="24"/>
          <w:szCs w:val="24"/>
        </w:rPr>
        <w:t>uporabljati in vzdrževati infrastrukturo kot dober gospodar,</w:t>
      </w:r>
    </w:p>
    <w:p w14:paraId="59ABF1B6" w14:textId="604C6D3A" w:rsidR="00481DE5" w:rsidRPr="00481DE5" w:rsidRDefault="00481DE5" w:rsidP="00481DE5">
      <w:pPr>
        <w:pStyle w:val="Odstavekseznama"/>
        <w:numPr>
          <w:ilvl w:val="0"/>
          <w:numId w:val="41"/>
        </w:numPr>
        <w:spacing w:line="276" w:lineRule="auto"/>
        <w:jc w:val="both"/>
        <w:rPr>
          <w:rFonts w:eastAsia="Arial"/>
          <w:spacing w:val="-1"/>
          <w:sz w:val="24"/>
          <w:szCs w:val="24"/>
        </w:rPr>
      </w:pPr>
      <w:r w:rsidRPr="00481DE5">
        <w:rPr>
          <w:rFonts w:eastAsia="Arial"/>
          <w:spacing w:val="-1"/>
          <w:sz w:val="24"/>
          <w:szCs w:val="24"/>
        </w:rPr>
        <w:t>ves čas ravnati s skrbnostjo dobrega gospodarja,</w:t>
      </w:r>
    </w:p>
    <w:p w14:paraId="3464CB87" w14:textId="1A5D0CA1" w:rsidR="00481DE5" w:rsidRPr="00481DE5" w:rsidRDefault="00481DE5" w:rsidP="00481DE5">
      <w:pPr>
        <w:pStyle w:val="Odstavekseznama"/>
        <w:numPr>
          <w:ilvl w:val="0"/>
          <w:numId w:val="41"/>
        </w:numPr>
        <w:spacing w:line="276" w:lineRule="auto"/>
        <w:jc w:val="both"/>
        <w:rPr>
          <w:rFonts w:eastAsia="Arial"/>
          <w:spacing w:val="-1"/>
          <w:sz w:val="24"/>
          <w:szCs w:val="24"/>
        </w:rPr>
      </w:pPr>
      <w:r w:rsidRPr="00481DE5">
        <w:rPr>
          <w:rFonts w:eastAsia="Arial"/>
          <w:spacing w:val="-1"/>
          <w:sz w:val="24"/>
          <w:szCs w:val="24"/>
        </w:rPr>
        <w:t xml:space="preserve">skrbeti za red, čistočo in urejenost </w:t>
      </w:r>
      <w:proofErr w:type="spellStart"/>
      <w:r w:rsidRPr="00481DE5">
        <w:rPr>
          <w:rFonts w:eastAsia="Arial"/>
          <w:spacing w:val="-1"/>
          <w:sz w:val="24"/>
          <w:szCs w:val="24"/>
        </w:rPr>
        <w:t>infrasturkture</w:t>
      </w:r>
      <w:proofErr w:type="spellEnd"/>
      <w:r w:rsidRPr="00481DE5">
        <w:rPr>
          <w:rFonts w:eastAsia="Arial"/>
          <w:spacing w:val="-1"/>
          <w:sz w:val="24"/>
          <w:szCs w:val="24"/>
        </w:rPr>
        <w:t>,</w:t>
      </w:r>
    </w:p>
    <w:p w14:paraId="19E0CFEA" w14:textId="6C1EB5B5" w:rsidR="00481DE5" w:rsidRPr="00481DE5" w:rsidRDefault="00481DE5" w:rsidP="00481DE5">
      <w:pPr>
        <w:pStyle w:val="Odstavekseznama"/>
        <w:numPr>
          <w:ilvl w:val="0"/>
          <w:numId w:val="41"/>
        </w:numPr>
        <w:spacing w:line="276" w:lineRule="auto"/>
        <w:jc w:val="both"/>
        <w:rPr>
          <w:rFonts w:eastAsia="Arial"/>
          <w:spacing w:val="-1"/>
          <w:sz w:val="24"/>
          <w:szCs w:val="24"/>
        </w:rPr>
      </w:pPr>
      <w:r w:rsidRPr="00481DE5">
        <w:rPr>
          <w:rFonts w:eastAsia="Arial"/>
          <w:spacing w:val="-1"/>
          <w:sz w:val="24"/>
          <w:szCs w:val="24"/>
        </w:rPr>
        <w:t>uporabljati infrastrukturo na način, da s svojim ravnanjem oziroma aktivnost</w:t>
      </w:r>
      <w:r w:rsidR="007F4A62">
        <w:rPr>
          <w:rFonts w:eastAsia="Arial"/>
          <w:spacing w:val="-1"/>
          <w:sz w:val="24"/>
          <w:szCs w:val="24"/>
        </w:rPr>
        <w:t>jo</w:t>
      </w:r>
      <w:r w:rsidRPr="00481DE5">
        <w:rPr>
          <w:rFonts w:eastAsia="Arial"/>
          <w:spacing w:val="-1"/>
          <w:sz w:val="24"/>
          <w:szCs w:val="24"/>
        </w:rPr>
        <w:t xml:space="preserve"> ne bo oviral uporabnikov storitev ali sosednjih zemljišč,</w:t>
      </w:r>
    </w:p>
    <w:p w14:paraId="6094FDA0" w14:textId="520F081E" w:rsidR="00481DE5" w:rsidRPr="00481DE5" w:rsidRDefault="00481DE5" w:rsidP="00481DE5">
      <w:pPr>
        <w:pStyle w:val="Odstavekseznama"/>
        <w:numPr>
          <w:ilvl w:val="0"/>
          <w:numId w:val="41"/>
        </w:numPr>
        <w:spacing w:line="276" w:lineRule="auto"/>
        <w:jc w:val="both"/>
        <w:rPr>
          <w:rFonts w:eastAsia="Arial"/>
          <w:spacing w:val="-1"/>
          <w:sz w:val="24"/>
          <w:szCs w:val="24"/>
        </w:rPr>
      </w:pPr>
      <w:r w:rsidRPr="00481DE5">
        <w:rPr>
          <w:rFonts w:eastAsia="Arial"/>
          <w:spacing w:val="-1"/>
          <w:sz w:val="24"/>
          <w:szCs w:val="24"/>
        </w:rPr>
        <w:t>da bo skrbno varoval vse ključe zaprtih prostorov in ne bo izdeloval kopij le-teh brez predhodnega pisnega soglasja koncedenta,</w:t>
      </w:r>
    </w:p>
    <w:p w14:paraId="4ED2D71D" w14:textId="313DE5C3" w:rsidR="00481DE5" w:rsidRPr="00481DE5" w:rsidRDefault="00481DE5" w:rsidP="00481DE5">
      <w:pPr>
        <w:pStyle w:val="Odstavekseznama"/>
        <w:numPr>
          <w:ilvl w:val="0"/>
          <w:numId w:val="41"/>
        </w:numPr>
        <w:spacing w:line="276" w:lineRule="auto"/>
        <w:jc w:val="both"/>
        <w:rPr>
          <w:rFonts w:eastAsia="Arial"/>
          <w:spacing w:val="-1"/>
          <w:sz w:val="24"/>
          <w:szCs w:val="24"/>
        </w:rPr>
      </w:pPr>
      <w:r w:rsidRPr="00481DE5">
        <w:rPr>
          <w:rFonts w:eastAsia="Arial"/>
          <w:spacing w:val="-1"/>
          <w:sz w:val="24"/>
          <w:szCs w:val="24"/>
        </w:rPr>
        <w:t>pridobiti pisno soglasje koncedenta pred vsakim morebitnim posegom v infrastrukturo,</w:t>
      </w:r>
    </w:p>
    <w:p w14:paraId="5B73BD7F" w14:textId="4ABD4208" w:rsidR="00481DE5" w:rsidRPr="00481DE5" w:rsidRDefault="003B04C3" w:rsidP="00481DE5">
      <w:pPr>
        <w:pStyle w:val="Odstavekseznama"/>
        <w:numPr>
          <w:ilvl w:val="0"/>
          <w:numId w:val="41"/>
        </w:numPr>
        <w:spacing w:line="276" w:lineRule="auto"/>
        <w:jc w:val="both"/>
        <w:rPr>
          <w:rFonts w:eastAsia="Arial"/>
          <w:spacing w:val="-1"/>
          <w:sz w:val="24"/>
          <w:szCs w:val="24"/>
        </w:rPr>
      </w:pPr>
      <w:r>
        <w:rPr>
          <w:rFonts w:eastAsia="Arial"/>
          <w:spacing w:val="-1"/>
          <w:sz w:val="24"/>
          <w:szCs w:val="24"/>
        </w:rPr>
        <w:t xml:space="preserve">da bo </w:t>
      </w:r>
      <w:r w:rsidR="00481DE5" w:rsidRPr="00481DE5">
        <w:rPr>
          <w:rFonts w:eastAsia="Arial"/>
          <w:spacing w:val="-1"/>
          <w:sz w:val="24"/>
          <w:szCs w:val="24"/>
        </w:rPr>
        <w:t xml:space="preserve">koncedentu vsakokrat na njegovo zahtevo poročal o fizičnem stanju </w:t>
      </w:r>
      <w:proofErr w:type="spellStart"/>
      <w:r w:rsidR="00481DE5" w:rsidRPr="00481DE5">
        <w:rPr>
          <w:rFonts w:eastAsia="Arial"/>
          <w:spacing w:val="-1"/>
          <w:sz w:val="24"/>
          <w:szCs w:val="24"/>
        </w:rPr>
        <w:t>infrasturkture</w:t>
      </w:r>
      <w:proofErr w:type="spellEnd"/>
      <w:r w:rsidR="00481DE5" w:rsidRPr="00481DE5">
        <w:rPr>
          <w:rFonts w:eastAsia="Arial"/>
          <w:spacing w:val="-1"/>
          <w:sz w:val="24"/>
          <w:szCs w:val="24"/>
        </w:rPr>
        <w:t xml:space="preserve"> in mu omogočil vstop v zaprte prostore z namenom pregleda stanja predmeta najema ali izvedbe investicijskega vzdrževanja,</w:t>
      </w:r>
    </w:p>
    <w:p w14:paraId="3559700E" w14:textId="50B06480" w:rsidR="00481DE5" w:rsidRPr="00481DE5" w:rsidRDefault="003B04C3" w:rsidP="00481DE5">
      <w:pPr>
        <w:pStyle w:val="Odstavekseznama"/>
        <w:numPr>
          <w:ilvl w:val="0"/>
          <w:numId w:val="41"/>
        </w:numPr>
        <w:spacing w:line="276" w:lineRule="auto"/>
        <w:jc w:val="both"/>
        <w:rPr>
          <w:rFonts w:eastAsia="Arial"/>
          <w:spacing w:val="-1"/>
          <w:sz w:val="24"/>
          <w:szCs w:val="24"/>
        </w:rPr>
      </w:pPr>
      <w:r>
        <w:rPr>
          <w:rFonts w:eastAsia="Arial"/>
          <w:spacing w:val="-1"/>
          <w:sz w:val="24"/>
          <w:szCs w:val="24"/>
        </w:rPr>
        <w:t xml:space="preserve">da bo </w:t>
      </w:r>
      <w:r w:rsidR="00481DE5" w:rsidRPr="00481DE5">
        <w:rPr>
          <w:rFonts w:eastAsia="Arial"/>
          <w:spacing w:val="-1"/>
          <w:sz w:val="24"/>
          <w:szCs w:val="24"/>
        </w:rPr>
        <w:t>koncedenta obveščal o potrebi po investicijskem vzdrževanju in mu omogočil neovirano izvedbo investicijskega vzdrževanja.</w:t>
      </w:r>
    </w:p>
    <w:p w14:paraId="58CB18EE" w14:textId="71B3887A" w:rsidR="00481DE5" w:rsidRPr="00481DE5" w:rsidRDefault="00481DE5" w:rsidP="00481DE5">
      <w:pPr>
        <w:spacing w:line="276" w:lineRule="auto"/>
        <w:jc w:val="both"/>
        <w:rPr>
          <w:rFonts w:eastAsia="Arial"/>
          <w:spacing w:val="-1"/>
        </w:rPr>
      </w:pPr>
    </w:p>
    <w:p w14:paraId="1083EF5D" w14:textId="33F5A56A" w:rsidR="00481DE5" w:rsidRPr="00481DE5" w:rsidRDefault="00481DE5" w:rsidP="00481DE5">
      <w:pPr>
        <w:spacing w:line="276" w:lineRule="auto"/>
        <w:jc w:val="both"/>
        <w:rPr>
          <w:rFonts w:eastAsia="Arial"/>
          <w:spacing w:val="-1"/>
        </w:rPr>
      </w:pPr>
      <w:r w:rsidRPr="00481DE5">
        <w:rPr>
          <w:rFonts w:eastAsia="Arial"/>
          <w:spacing w:val="-1"/>
        </w:rPr>
        <w:t>Koncesionar je dolžan popraviti oziroma povrniti lastniku vso škodo, ki bi jo na predmetu najema povzročil sam ali preko svojih pogodbenih partnerjev (npr. podizvajalcev) pri opravljanju storitev ali v zvezi z opravljanjem storitev po tej pogodbi. O morebitni škodi je konce</w:t>
      </w:r>
      <w:r w:rsidR="007F4A62">
        <w:rPr>
          <w:rFonts w:eastAsia="Arial"/>
          <w:spacing w:val="-1"/>
        </w:rPr>
        <w:t>s</w:t>
      </w:r>
      <w:r w:rsidRPr="00481DE5">
        <w:rPr>
          <w:rFonts w:eastAsia="Arial"/>
          <w:spacing w:val="-1"/>
        </w:rPr>
        <w:t xml:space="preserve">ionar  dolžan nemudoma po nastanku škode, najkasneje pa v roku 15 dni od nastanka škode, obvestiti koncedenta, s katerim določita termin za ogled nastale škode in ocenitev le-te, o čemer se sklene zapisnik o ogledu škode. V primeru, da škode ne moreta sporazumno določiti, njeno višino določi neodvisni cenilec. </w:t>
      </w:r>
    </w:p>
    <w:p w14:paraId="30827643" w14:textId="5FFE287C" w:rsidR="00481DE5" w:rsidRPr="00481DE5" w:rsidRDefault="00481DE5" w:rsidP="00481DE5">
      <w:pPr>
        <w:spacing w:line="276" w:lineRule="auto"/>
        <w:jc w:val="both"/>
        <w:rPr>
          <w:rFonts w:eastAsia="Arial"/>
          <w:spacing w:val="-1"/>
        </w:rPr>
      </w:pPr>
    </w:p>
    <w:p w14:paraId="5E8CCBB9" w14:textId="77777777" w:rsidR="00ED62CE" w:rsidRDefault="00ED62CE" w:rsidP="00582EDF">
      <w:pPr>
        <w:spacing w:line="276" w:lineRule="auto"/>
        <w:ind w:right="-36"/>
        <w:jc w:val="both"/>
        <w:rPr>
          <w:rFonts w:eastAsia="Arial"/>
          <w:spacing w:val="-1"/>
        </w:rPr>
      </w:pPr>
    </w:p>
    <w:p w14:paraId="304C40BC" w14:textId="16B00DB2" w:rsidR="00ED62CE" w:rsidRPr="00582EDF" w:rsidRDefault="00ED62CE" w:rsidP="00ED62CE">
      <w:pPr>
        <w:pStyle w:val="PIRANKA1"/>
        <w:spacing w:line="276" w:lineRule="auto"/>
        <w:rPr>
          <w:rFonts w:ascii="Times New Roman" w:hAnsi="Times New Roman" w:cs="Times New Roman"/>
        </w:rPr>
      </w:pPr>
      <w:r w:rsidRPr="00582EDF">
        <w:rPr>
          <w:rFonts w:ascii="Times New Roman" w:hAnsi="Times New Roman" w:cs="Times New Roman"/>
        </w:rPr>
        <w:t xml:space="preserve">IV. </w:t>
      </w:r>
      <w:r>
        <w:rPr>
          <w:rFonts w:ascii="Times New Roman" w:hAnsi="Times New Roman" w:cs="Times New Roman"/>
        </w:rPr>
        <w:t xml:space="preserve">VARSTVO OSEBNIH PODATKOV </w:t>
      </w:r>
    </w:p>
    <w:p w14:paraId="3A7186C7" w14:textId="37948355" w:rsidR="00ED62CE" w:rsidRDefault="00ED62CE" w:rsidP="00582EDF">
      <w:pPr>
        <w:spacing w:line="276" w:lineRule="auto"/>
        <w:ind w:right="-36"/>
        <w:jc w:val="both"/>
        <w:rPr>
          <w:rFonts w:eastAsia="Arial"/>
          <w:spacing w:val="-1"/>
        </w:rPr>
      </w:pPr>
    </w:p>
    <w:p w14:paraId="45F2930A" w14:textId="77777777" w:rsidR="00ED62CE" w:rsidRPr="00582EDF" w:rsidRDefault="00ED62CE" w:rsidP="00ED62CE">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05FFCB7D" w14:textId="7106A3CD" w:rsidR="00ED62CE" w:rsidRPr="00582EDF" w:rsidRDefault="00ED62CE" w:rsidP="00ED62CE">
      <w:pPr>
        <w:pStyle w:val="PIRANKA3"/>
        <w:spacing w:line="276" w:lineRule="auto"/>
        <w:rPr>
          <w:rFonts w:ascii="Times New Roman" w:hAnsi="Times New Roman" w:cs="Times New Roman"/>
        </w:rPr>
      </w:pPr>
      <w:r w:rsidRPr="00582EDF">
        <w:rPr>
          <w:rFonts w:ascii="Times New Roman" w:hAnsi="Times New Roman" w:cs="Times New Roman"/>
        </w:rPr>
        <w:t>(</w:t>
      </w:r>
      <w:r>
        <w:rPr>
          <w:rFonts w:ascii="Times New Roman" w:hAnsi="Times New Roman" w:cs="Times New Roman"/>
        </w:rPr>
        <w:t>varstvo osebnih podatkov</w:t>
      </w:r>
      <w:r w:rsidRPr="00582EDF">
        <w:rPr>
          <w:rFonts w:ascii="Times New Roman" w:hAnsi="Times New Roman" w:cs="Times New Roman"/>
        </w:rPr>
        <w:t>)</w:t>
      </w:r>
    </w:p>
    <w:p w14:paraId="412E409E" w14:textId="77777777" w:rsidR="00ED62CE" w:rsidRPr="00582EDF" w:rsidRDefault="00ED62CE" w:rsidP="00ED62CE">
      <w:pPr>
        <w:spacing w:line="276" w:lineRule="auto"/>
        <w:ind w:right="79"/>
        <w:jc w:val="both"/>
        <w:rPr>
          <w:rFonts w:eastAsia="Arial"/>
          <w:spacing w:val="-1"/>
        </w:rPr>
      </w:pPr>
    </w:p>
    <w:p w14:paraId="577F33C9" w14:textId="2FC1E860" w:rsidR="00ED62CE" w:rsidRDefault="00ED62CE" w:rsidP="00ED62CE">
      <w:pPr>
        <w:spacing w:line="276" w:lineRule="auto"/>
        <w:ind w:right="-36"/>
        <w:jc w:val="both"/>
        <w:rPr>
          <w:rFonts w:eastAsia="Arial"/>
          <w:spacing w:val="-1"/>
        </w:rPr>
      </w:pPr>
      <w:r>
        <w:rPr>
          <w:rFonts w:eastAsia="Arial"/>
          <w:spacing w:val="-1"/>
        </w:rPr>
        <w:t>Pogodbeni stranki ugotavljata in se strinjata, da koncesionar glede obdelave osebnih podatkov končnih uporabnikov storitev, ki jih po tej pogodbi zagotavlja koncesionar, šteje za upravljavca, kot ga določa Splošna uredba o varstvu podatkov.</w:t>
      </w:r>
    </w:p>
    <w:p w14:paraId="118C6046" w14:textId="51561061" w:rsidR="00ED62CE" w:rsidRDefault="00ED62CE" w:rsidP="00ED62CE">
      <w:pPr>
        <w:spacing w:line="276" w:lineRule="auto"/>
        <w:ind w:right="-36"/>
        <w:jc w:val="both"/>
        <w:rPr>
          <w:rFonts w:eastAsia="Arial"/>
          <w:spacing w:val="-1"/>
        </w:rPr>
      </w:pPr>
    </w:p>
    <w:p w14:paraId="6DBF46DB" w14:textId="54A145EB" w:rsidR="00ED62CE" w:rsidRDefault="00ED62CE" w:rsidP="00ED62CE">
      <w:pPr>
        <w:spacing w:line="276" w:lineRule="auto"/>
        <w:ind w:right="-36"/>
        <w:jc w:val="both"/>
        <w:rPr>
          <w:rFonts w:eastAsia="Arial"/>
          <w:spacing w:val="-1"/>
        </w:rPr>
      </w:pPr>
      <w:r>
        <w:rPr>
          <w:rFonts w:eastAsia="Arial"/>
          <w:spacing w:val="-1"/>
        </w:rPr>
        <w:t xml:space="preserve">Pogodbeni stranki ugotavljata in se strinjata, da koncedent glede obdelave osebnih podatkov uporabnikov storitev v zvezi z uveljavljanjem njihovih pravic na podlagi in v skladu z </w:t>
      </w:r>
      <w:r w:rsidR="00E83F35">
        <w:rPr>
          <w:rFonts w:eastAsia="Arial"/>
          <w:spacing w:val="-1"/>
        </w:rPr>
        <w:t xml:space="preserve">določbami </w:t>
      </w:r>
      <w:r>
        <w:rPr>
          <w:rFonts w:eastAsia="Arial"/>
          <w:spacing w:val="-1"/>
        </w:rPr>
        <w:t>Odlok</w:t>
      </w:r>
      <w:r w:rsidR="00E83F35">
        <w:rPr>
          <w:rFonts w:eastAsia="Arial"/>
          <w:spacing w:val="-1"/>
        </w:rPr>
        <w:t>a</w:t>
      </w:r>
      <w:r>
        <w:rPr>
          <w:rFonts w:eastAsia="Arial"/>
          <w:spacing w:val="-1"/>
        </w:rPr>
        <w:t xml:space="preserve"> (npr. pritožbe uporabnikov) neposredno pri koncedentu, šteje za upravljavca, kot ga določa Splošna uredba o varstvu podatkov.</w:t>
      </w:r>
    </w:p>
    <w:p w14:paraId="566329EF" w14:textId="354C9309" w:rsidR="00E83F35" w:rsidRDefault="00E83F35" w:rsidP="00ED62CE">
      <w:pPr>
        <w:spacing w:line="276" w:lineRule="auto"/>
        <w:ind w:right="-36"/>
        <w:jc w:val="both"/>
        <w:rPr>
          <w:rFonts w:eastAsia="Arial"/>
          <w:spacing w:val="-1"/>
        </w:rPr>
      </w:pPr>
    </w:p>
    <w:p w14:paraId="158179A6" w14:textId="2494DE84" w:rsidR="00ED62CE" w:rsidRPr="00582EDF" w:rsidRDefault="00ED62CE" w:rsidP="00ED62CE">
      <w:pPr>
        <w:spacing w:line="276" w:lineRule="auto"/>
        <w:ind w:right="-36"/>
        <w:jc w:val="both"/>
        <w:rPr>
          <w:rFonts w:eastAsia="Arial"/>
          <w:spacing w:val="-1"/>
        </w:rPr>
      </w:pPr>
      <w:r>
        <w:rPr>
          <w:rFonts w:eastAsia="Arial"/>
          <w:spacing w:val="-1"/>
        </w:rPr>
        <w:lastRenderedPageBreak/>
        <w:t>Vsaka pogodbena stranka je</w:t>
      </w:r>
      <w:r w:rsidR="00E800D5">
        <w:rPr>
          <w:rFonts w:eastAsia="Arial"/>
          <w:spacing w:val="-1"/>
        </w:rPr>
        <w:t>,</w:t>
      </w:r>
      <w:r>
        <w:rPr>
          <w:rFonts w:eastAsia="Arial"/>
          <w:spacing w:val="-1"/>
        </w:rPr>
        <w:t xml:space="preserve"> skladno z določbami Splošne uredbe o varstvu podatkov in nacionalnih predpisov</w:t>
      </w:r>
      <w:r w:rsidR="00E800D5">
        <w:rPr>
          <w:rFonts w:eastAsia="Arial"/>
          <w:spacing w:val="-1"/>
        </w:rPr>
        <w:t>,</w:t>
      </w:r>
      <w:r>
        <w:rPr>
          <w:rFonts w:eastAsia="Arial"/>
          <w:spacing w:val="-1"/>
        </w:rPr>
        <w:t xml:space="preserve"> dolžna zagotoviti zakonito obdelavo osebnih podatkov. </w:t>
      </w:r>
    </w:p>
    <w:p w14:paraId="0BFF3EA1" w14:textId="77777777" w:rsidR="000D606F" w:rsidRPr="00582EDF" w:rsidRDefault="000D606F" w:rsidP="00582EDF">
      <w:pPr>
        <w:spacing w:line="276" w:lineRule="auto"/>
        <w:ind w:right="77"/>
        <w:jc w:val="both"/>
        <w:rPr>
          <w:rFonts w:eastAsia="Arial"/>
        </w:rPr>
      </w:pPr>
    </w:p>
    <w:p w14:paraId="5A125937" w14:textId="04C36060" w:rsidR="00CB0BB9" w:rsidRPr="00582EDF" w:rsidRDefault="00CB0BB9" w:rsidP="00582EDF">
      <w:pPr>
        <w:pStyle w:val="PIRANKA1"/>
        <w:spacing w:line="276" w:lineRule="auto"/>
        <w:rPr>
          <w:rFonts w:ascii="Times New Roman" w:hAnsi="Times New Roman" w:cs="Times New Roman"/>
        </w:rPr>
      </w:pPr>
      <w:r w:rsidRPr="00582EDF">
        <w:rPr>
          <w:rFonts w:ascii="Times New Roman" w:hAnsi="Times New Roman" w:cs="Times New Roman"/>
        </w:rPr>
        <w:t>V. VZPOSTAVITEV, TRAJANJE IN SPREMEMBE KONCESIJSKEGA RAZMERJA</w:t>
      </w:r>
    </w:p>
    <w:p w14:paraId="0CF56BB3" w14:textId="77777777" w:rsidR="00CB0BB9" w:rsidRPr="00582EDF" w:rsidRDefault="00CB0BB9" w:rsidP="00582EDF">
      <w:pPr>
        <w:widowControl w:val="0"/>
        <w:autoSpaceDE w:val="0"/>
        <w:autoSpaceDN w:val="0"/>
        <w:adjustRightInd w:val="0"/>
        <w:spacing w:line="276" w:lineRule="auto"/>
        <w:jc w:val="both"/>
      </w:pPr>
    </w:p>
    <w:p w14:paraId="3E3167E7" w14:textId="77777777" w:rsidR="00F37950" w:rsidRPr="00582EDF" w:rsidRDefault="00F37950" w:rsidP="00582EDF">
      <w:pPr>
        <w:pStyle w:val="PIRANKA2"/>
        <w:spacing w:line="276" w:lineRule="auto"/>
        <w:ind w:left="0"/>
        <w:rPr>
          <w:rFonts w:ascii="Times New Roman" w:hAnsi="Times New Roman" w:cs="Times New Roman"/>
        </w:rPr>
      </w:pPr>
      <w:bookmarkStart w:id="22" w:name="_Toc482964386"/>
      <w:r w:rsidRPr="00582EDF">
        <w:rPr>
          <w:rFonts w:ascii="Times New Roman" w:hAnsi="Times New Roman" w:cs="Times New Roman"/>
        </w:rPr>
        <w:t>člen</w:t>
      </w:r>
      <w:bookmarkEnd w:id="22"/>
    </w:p>
    <w:p w14:paraId="086BD367" w14:textId="77777777" w:rsidR="00F37950" w:rsidRPr="00582EDF" w:rsidRDefault="00F37950" w:rsidP="00582EDF">
      <w:pPr>
        <w:pStyle w:val="PIRANKA3"/>
        <w:spacing w:line="276" w:lineRule="auto"/>
        <w:rPr>
          <w:rFonts w:ascii="Times New Roman" w:hAnsi="Times New Roman" w:cs="Times New Roman"/>
        </w:rPr>
      </w:pPr>
      <w:bookmarkStart w:id="23" w:name="_Toc482964387"/>
      <w:r w:rsidRPr="00582EDF">
        <w:rPr>
          <w:rFonts w:ascii="Times New Roman" w:hAnsi="Times New Roman" w:cs="Times New Roman"/>
        </w:rPr>
        <w:t>(</w:t>
      </w:r>
      <w:r w:rsidR="00A86769" w:rsidRPr="00582EDF">
        <w:rPr>
          <w:rFonts w:ascii="Times New Roman" w:hAnsi="Times New Roman" w:cs="Times New Roman"/>
        </w:rPr>
        <w:t xml:space="preserve">vzpostavitev in </w:t>
      </w:r>
      <w:r w:rsidRPr="00582EDF">
        <w:rPr>
          <w:rFonts w:ascii="Times New Roman" w:hAnsi="Times New Roman" w:cs="Times New Roman"/>
        </w:rPr>
        <w:t>trajanje koncesij</w:t>
      </w:r>
      <w:r w:rsidR="00A86769" w:rsidRPr="00582EDF">
        <w:rPr>
          <w:rFonts w:ascii="Times New Roman" w:hAnsi="Times New Roman" w:cs="Times New Roman"/>
        </w:rPr>
        <w:t>ske</w:t>
      </w:r>
      <w:r w:rsidRPr="00582EDF">
        <w:rPr>
          <w:rFonts w:ascii="Times New Roman" w:hAnsi="Times New Roman" w:cs="Times New Roman"/>
        </w:rPr>
        <w:t xml:space="preserve"> pogodbe)</w:t>
      </w:r>
      <w:bookmarkEnd w:id="23"/>
    </w:p>
    <w:p w14:paraId="2B99B8A9" w14:textId="77777777" w:rsidR="00A86769" w:rsidRPr="00582EDF" w:rsidRDefault="00A86769" w:rsidP="00582EDF">
      <w:pPr>
        <w:spacing w:line="276" w:lineRule="auto"/>
        <w:jc w:val="both"/>
      </w:pPr>
    </w:p>
    <w:p w14:paraId="434E059C" w14:textId="77777777" w:rsidR="005D1433" w:rsidRPr="00582EDF" w:rsidRDefault="005D1433" w:rsidP="00582EDF">
      <w:pPr>
        <w:spacing w:line="276" w:lineRule="auto"/>
        <w:jc w:val="both"/>
        <w:rPr>
          <w:rFonts w:eastAsia="Arial"/>
          <w:spacing w:val="-1"/>
        </w:rPr>
      </w:pPr>
      <w:r w:rsidRPr="00582EDF">
        <w:rPr>
          <w:rFonts w:eastAsia="Arial"/>
          <w:spacing w:val="-1"/>
        </w:rPr>
        <w:t>Koncesijsko razmerje je vzpostavljeno z dnem podpisa predmetne koncesijske pogodbe</w:t>
      </w:r>
      <w:r w:rsidR="0092094E" w:rsidRPr="00582EDF">
        <w:rPr>
          <w:rFonts w:eastAsia="Arial"/>
          <w:spacing w:val="-1"/>
        </w:rPr>
        <w:t xml:space="preserve"> oz. ko jo podpiše zadnja pogodbena stranka.</w:t>
      </w:r>
    </w:p>
    <w:p w14:paraId="2339FFD3" w14:textId="77777777" w:rsidR="005D1433" w:rsidRPr="00582EDF" w:rsidRDefault="005D1433" w:rsidP="00582EDF">
      <w:pPr>
        <w:spacing w:line="276" w:lineRule="auto"/>
        <w:jc w:val="both"/>
        <w:rPr>
          <w:rFonts w:eastAsia="Arial"/>
          <w:spacing w:val="-1"/>
        </w:rPr>
      </w:pPr>
      <w:r w:rsidRPr="00582EDF">
        <w:rPr>
          <w:rFonts w:eastAsia="Arial"/>
          <w:spacing w:val="-1"/>
        </w:rPr>
        <w:t> </w:t>
      </w:r>
    </w:p>
    <w:p w14:paraId="03180671" w14:textId="703ABE8C" w:rsidR="005D1433" w:rsidRPr="00582EDF" w:rsidRDefault="005D1433" w:rsidP="00582EDF">
      <w:pPr>
        <w:spacing w:line="276" w:lineRule="auto"/>
        <w:jc w:val="both"/>
        <w:rPr>
          <w:rFonts w:eastAsia="Arial"/>
          <w:spacing w:val="-1"/>
        </w:rPr>
      </w:pPr>
      <w:r w:rsidRPr="00582EDF">
        <w:rPr>
          <w:rFonts w:eastAsia="Arial"/>
          <w:spacing w:val="-1"/>
        </w:rPr>
        <w:t xml:space="preserve">Koncedent koncesionarju s to koncesijsko pogodbo podeljuje opravljanje koncesijske dejavnosti za </w:t>
      </w:r>
      <w:r w:rsidR="007531B1">
        <w:rPr>
          <w:rFonts w:eastAsia="Arial"/>
          <w:spacing w:val="-1"/>
        </w:rPr>
        <w:t>5</w:t>
      </w:r>
      <w:r w:rsidRPr="00582EDF">
        <w:rPr>
          <w:rFonts w:eastAsia="Arial"/>
          <w:spacing w:val="-1"/>
        </w:rPr>
        <w:t xml:space="preserve"> (</w:t>
      </w:r>
      <w:r w:rsidR="007531B1">
        <w:rPr>
          <w:rFonts w:eastAsia="Arial"/>
          <w:spacing w:val="-1"/>
        </w:rPr>
        <w:t>pet</w:t>
      </w:r>
      <w:r w:rsidRPr="00582EDF">
        <w:rPr>
          <w:rFonts w:eastAsia="Arial"/>
          <w:spacing w:val="-1"/>
        </w:rPr>
        <w:t xml:space="preserve">) let. Rok začne teči z dnem, ko koncesionar prične izvajati javno službo in se izteče zadnjega dne meseca po preteku </w:t>
      </w:r>
      <w:r w:rsidR="007531B1">
        <w:rPr>
          <w:rFonts w:eastAsia="Arial"/>
          <w:spacing w:val="-1"/>
        </w:rPr>
        <w:t>6</w:t>
      </w:r>
      <w:r w:rsidRPr="00582EDF">
        <w:rPr>
          <w:rFonts w:eastAsia="Arial"/>
          <w:spacing w:val="-1"/>
        </w:rPr>
        <w:t>0 mesecev.</w:t>
      </w:r>
    </w:p>
    <w:p w14:paraId="4BBBC6C9" w14:textId="77777777" w:rsidR="005D1433" w:rsidRPr="00582EDF" w:rsidRDefault="005D1433" w:rsidP="00582EDF">
      <w:pPr>
        <w:spacing w:line="276" w:lineRule="auto"/>
        <w:jc w:val="both"/>
        <w:rPr>
          <w:rFonts w:eastAsia="Arial"/>
          <w:spacing w:val="-1"/>
        </w:rPr>
      </w:pPr>
      <w:r w:rsidRPr="00582EDF">
        <w:rPr>
          <w:rFonts w:eastAsia="Arial"/>
          <w:spacing w:val="-1"/>
        </w:rPr>
        <w:t> </w:t>
      </w:r>
    </w:p>
    <w:p w14:paraId="7DC5ED87" w14:textId="40EA3CFC" w:rsidR="005D1433" w:rsidRPr="00582EDF" w:rsidRDefault="005D1433" w:rsidP="00582EDF">
      <w:pPr>
        <w:spacing w:line="276" w:lineRule="auto"/>
        <w:jc w:val="both"/>
        <w:rPr>
          <w:rFonts w:eastAsia="Arial"/>
          <w:spacing w:val="-1"/>
        </w:rPr>
      </w:pPr>
      <w:r w:rsidRPr="004013E9">
        <w:rPr>
          <w:rFonts w:eastAsia="Arial"/>
          <w:spacing w:val="-1"/>
        </w:rPr>
        <w:t xml:space="preserve">Koncesionar mora pričeti izvajati javno službo </w:t>
      </w:r>
      <w:r w:rsidR="008033F1" w:rsidRPr="004013E9">
        <w:rPr>
          <w:rFonts w:eastAsia="Arial"/>
          <w:spacing w:val="-1"/>
        </w:rPr>
        <w:t xml:space="preserve">z dnem </w:t>
      </w:r>
      <w:r w:rsidR="007531B1" w:rsidRPr="004013E9">
        <w:rPr>
          <w:rFonts w:eastAsia="Arial"/>
          <w:spacing w:val="-1"/>
        </w:rPr>
        <w:t>…………………</w:t>
      </w:r>
      <w:r w:rsidRPr="004013E9">
        <w:rPr>
          <w:rFonts w:eastAsia="Arial"/>
          <w:spacing w:val="-1"/>
        </w:rPr>
        <w:t>.</w:t>
      </w:r>
    </w:p>
    <w:p w14:paraId="2D364317" w14:textId="77777777" w:rsidR="00E910F3" w:rsidRPr="00582EDF" w:rsidRDefault="00E910F3" w:rsidP="00582EDF">
      <w:pPr>
        <w:widowControl w:val="0"/>
        <w:autoSpaceDE w:val="0"/>
        <w:autoSpaceDN w:val="0"/>
        <w:adjustRightInd w:val="0"/>
        <w:spacing w:line="276" w:lineRule="auto"/>
        <w:jc w:val="both"/>
        <w:rPr>
          <w:highlight w:val="yellow"/>
          <w:lang w:eastAsia="en-GB"/>
        </w:rPr>
      </w:pPr>
    </w:p>
    <w:p w14:paraId="15B88454" w14:textId="77777777" w:rsidR="00C1747B" w:rsidRPr="00582EDF" w:rsidRDefault="00C1747B" w:rsidP="00582EDF">
      <w:pPr>
        <w:pStyle w:val="PIRANKA2"/>
        <w:spacing w:line="276" w:lineRule="auto"/>
        <w:ind w:left="0"/>
        <w:rPr>
          <w:rFonts w:ascii="Times New Roman" w:hAnsi="Times New Roman" w:cs="Times New Roman"/>
        </w:rPr>
      </w:pPr>
      <w:bookmarkStart w:id="24" w:name="_Toc482964390"/>
      <w:r w:rsidRPr="00582EDF">
        <w:rPr>
          <w:rFonts w:ascii="Times New Roman" w:hAnsi="Times New Roman" w:cs="Times New Roman"/>
        </w:rPr>
        <w:t>člen</w:t>
      </w:r>
      <w:bookmarkEnd w:id="24"/>
    </w:p>
    <w:p w14:paraId="62B93C1E" w14:textId="77777777" w:rsidR="00C1747B" w:rsidRPr="00582EDF" w:rsidRDefault="00C1747B" w:rsidP="00582EDF">
      <w:pPr>
        <w:pStyle w:val="PIRANKA3"/>
        <w:spacing w:line="276" w:lineRule="auto"/>
        <w:rPr>
          <w:rFonts w:ascii="Times New Roman" w:hAnsi="Times New Roman" w:cs="Times New Roman"/>
        </w:rPr>
      </w:pPr>
      <w:bookmarkStart w:id="25" w:name="_Toc482964391"/>
      <w:r w:rsidRPr="00582EDF">
        <w:rPr>
          <w:rFonts w:ascii="Times New Roman" w:hAnsi="Times New Roman" w:cs="Times New Roman"/>
        </w:rPr>
        <w:t>(podaljšanje koncesijskega razmerja)</w:t>
      </w:r>
      <w:bookmarkEnd w:id="25"/>
    </w:p>
    <w:p w14:paraId="77442E2D" w14:textId="77777777" w:rsidR="00C1747B" w:rsidRPr="00582EDF" w:rsidRDefault="00C1747B" w:rsidP="00582EDF">
      <w:pPr>
        <w:spacing w:line="276" w:lineRule="auto"/>
        <w:jc w:val="both"/>
      </w:pPr>
    </w:p>
    <w:p w14:paraId="0DAC680A" w14:textId="213F69C7" w:rsidR="00C1747B" w:rsidRPr="00582EDF" w:rsidRDefault="00C1747B" w:rsidP="00582EDF">
      <w:pPr>
        <w:spacing w:line="276" w:lineRule="auto"/>
        <w:jc w:val="both"/>
        <w:rPr>
          <w:rFonts w:eastAsia="Arial"/>
          <w:spacing w:val="-1"/>
        </w:rPr>
      </w:pPr>
      <w:r w:rsidRPr="00582EDF">
        <w:rPr>
          <w:rFonts w:eastAsia="Arial"/>
          <w:spacing w:val="-1"/>
        </w:rPr>
        <w:t xml:space="preserve">Trajanje razmerja se lahko podaljša največ </w:t>
      </w:r>
      <w:r w:rsidRPr="00D76E09">
        <w:rPr>
          <w:rFonts w:eastAsia="Arial"/>
          <w:spacing w:val="-1"/>
        </w:rPr>
        <w:t xml:space="preserve">za polovico dogovorjenega koncesijskega obdobja iz </w:t>
      </w:r>
      <w:r w:rsidR="00CF30DE" w:rsidRPr="00D76E09">
        <w:rPr>
          <w:rFonts w:eastAsia="Arial"/>
          <w:spacing w:val="-1"/>
        </w:rPr>
        <w:t xml:space="preserve">drugega </w:t>
      </w:r>
      <w:r w:rsidRPr="00D76E09">
        <w:rPr>
          <w:rFonts w:eastAsia="Arial"/>
          <w:spacing w:val="-1"/>
        </w:rPr>
        <w:t xml:space="preserve">odstavka </w:t>
      </w:r>
      <w:r w:rsidR="00BA420C" w:rsidRPr="00D76E09">
        <w:rPr>
          <w:rFonts w:eastAsia="Arial"/>
          <w:spacing w:val="-1"/>
        </w:rPr>
        <w:t>1</w:t>
      </w:r>
      <w:r w:rsidR="00E800D5">
        <w:rPr>
          <w:rFonts w:eastAsia="Arial"/>
          <w:spacing w:val="-1"/>
        </w:rPr>
        <w:t>6</w:t>
      </w:r>
      <w:r w:rsidRPr="00D76E09">
        <w:rPr>
          <w:rFonts w:eastAsia="Arial"/>
          <w:spacing w:val="-1"/>
        </w:rPr>
        <w:t>. člena, če za to obstajajo utemeljeni razlogi</w:t>
      </w:r>
      <w:r w:rsidRPr="00582EDF">
        <w:rPr>
          <w:rFonts w:eastAsia="Arial"/>
          <w:spacing w:val="-1"/>
        </w:rPr>
        <w:t>.</w:t>
      </w:r>
    </w:p>
    <w:p w14:paraId="2A200C7E" w14:textId="77777777" w:rsidR="00C1747B" w:rsidRPr="00582EDF" w:rsidRDefault="00C1747B" w:rsidP="00582EDF">
      <w:pPr>
        <w:spacing w:line="276" w:lineRule="auto"/>
        <w:jc w:val="both"/>
        <w:rPr>
          <w:rFonts w:eastAsia="Arial"/>
          <w:spacing w:val="-1"/>
        </w:rPr>
      </w:pPr>
    </w:p>
    <w:p w14:paraId="2A8C14D7" w14:textId="01D1561D" w:rsidR="00D84766" w:rsidRPr="00582EDF" w:rsidRDefault="00C1747B" w:rsidP="00582EDF">
      <w:pPr>
        <w:spacing w:line="276" w:lineRule="auto"/>
        <w:jc w:val="both"/>
        <w:rPr>
          <w:rFonts w:eastAsia="Arial"/>
          <w:spacing w:val="-1"/>
        </w:rPr>
      </w:pPr>
      <w:r w:rsidRPr="00582EDF">
        <w:rPr>
          <w:rFonts w:eastAsia="Arial"/>
          <w:spacing w:val="-1"/>
        </w:rPr>
        <w:t>Utemeljeni ra</w:t>
      </w:r>
      <w:r w:rsidR="008D5DF8" w:rsidRPr="00582EDF">
        <w:rPr>
          <w:rFonts w:eastAsia="Arial"/>
          <w:spacing w:val="-1"/>
        </w:rPr>
        <w:t xml:space="preserve">zlogi so podani npr. v primeru </w:t>
      </w:r>
      <w:r w:rsidRPr="00582EDF">
        <w:rPr>
          <w:rFonts w:eastAsia="Arial"/>
          <w:spacing w:val="-1"/>
        </w:rPr>
        <w:t xml:space="preserve">ukrepov koncedenta ali drugih oblastnih ukrepov, zaradi katerih koncesionar razmerja začasno ni mogel izvajati. Nadalje se koncesijsko razmerje lahko podaljša, v kolikor koncesionar začasno ni mogel izvajati nalog iz </w:t>
      </w:r>
      <w:r w:rsidR="00D84766" w:rsidRPr="00582EDF">
        <w:rPr>
          <w:rFonts w:eastAsia="Arial"/>
          <w:spacing w:val="-1"/>
        </w:rPr>
        <w:t>Odloka</w:t>
      </w:r>
      <w:r w:rsidRPr="00582EDF">
        <w:rPr>
          <w:rFonts w:eastAsia="Arial"/>
          <w:spacing w:val="-1"/>
        </w:rPr>
        <w:t xml:space="preserve"> in te koncesijske pogodbe zaradi višje sile ali drugih nepredvidljivih </w:t>
      </w:r>
      <w:r w:rsidR="00EF4A85" w:rsidRPr="00582EDF">
        <w:rPr>
          <w:rFonts w:eastAsia="Arial"/>
          <w:spacing w:val="-1"/>
        </w:rPr>
        <w:t xml:space="preserve">ali spremenjenih </w:t>
      </w:r>
      <w:r w:rsidRPr="00582EDF">
        <w:rPr>
          <w:rFonts w:eastAsia="Arial"/>
          <w:spacing w:val="-1"/>
        </w:rPr>
        <w:t>okoliščin. V teh primerih se trajanje razmerja podaljša za čas začasne nezmožnosti izvajanja nalog po Odloku in tej koncesijski pogodbi, upoštevaje posledice teh okoliščin, ki bi lahko vplivale na finančno ravnovesje pogodbe, kar se opredeli z aneksom k tej pogodbi.</w:t>
      </w:r>
    </w:p>
    <w:p w14:paraId="5B08587E" w14:textId="77777777" w:rsidR="00C1747B" w:rsidRPr="00582EDF" w:rsidRDefault="00C1747B" w:rsidP="00582EDF">
      <w:pPr>
        <w:spacing w:line="276" w:lineRule="auto"/>
        <w:jc w:val="both"/>
        <w:rPr>
          <w:rFonts w:eastAsia="Arial"/>
          <w:spacing w:val="-1"/>
        </w:rPr>
      </w:pPr>
      <w:r w:rsidRPr="00582EDF">
        <w:rPr>
          <w:rFonts w:eastAsia="Arial"/>
          <w:spacing w:val="-1"/>
        </w:rPr>
        <w:t xml:space="preserve"> </w:t>
      </w:r>
    </w:p>
    <w:p w14:paraId="6A37B230" w14:textId="77777777" w:rsidR="0014294C" w:rsidRPr="00582EDF" w:rsidRDefault="00C1747B" w:rsidP="00582EDF">
      <w:pPr>
        <w:spacing w:line="276" w:lineRule="auto"/>
        <w:jc w:val="both"/>
        <w:rPr>
          <w:rFonts w:eastAsia="Arial"/>
          <w:spacing w:val="-1"/>
        </w:rPr>
      </w:pPr>
      <w:r w:rsidRPr="00582EDF">
        <w:rPr>
          <w:rFonts w:eastAsia="Arial"/>
          <w:spacing w:val="-1"/>
        </w:rPr>
        <w:t>V primeru podaljšanja razmerja koncedent in koncesionar v postopku pogajanj brez predhodne objave uskladita vsebino aneksa, ki se sklene k sklenjeni koncesijski pogodbi in v katerem se opredelijo čas podaljšanja, razlogi za podaljšanje in druge določbe, s katerimi se spreminja osnovno koncesijsko pogodbo.</w:t>
      </w:r>
    </w:p>
    <w:p w14:paraId="75BBC229" w14:textId="77777777" w:rsidR="00C1747B" w:rsidRPr="00582EDF" w:rsidRDefault="00C1747B" w:rsidP="00582EDF">
      <w:pPr>
        <w:spacing w:line="276" w:lineRule="auto"/>
        <w:jc w:val="both"/>
      </w:pPr>
      <w:r w:rsidRPr="00582EDF">
        <w:t xml:space="preserve"> </w:t>
      </w:r>
    </w:p>
    <w:p w14:paraId="3F14A039" w14:textId="77777777" w:rsidR="00BA420C" w:rsidRPr="00582EDF" w:rsidRDefault="00BA420C" w:rsidP="00582EDF">
      <w:pPr>
        <w:pStyle w:val="PIRANKA2"/>
        <w:spacing w:line="276" w:lineRule="auto"/>
        <w:ind w:left="0"/>
        <w:rPr>
          <w:rFonts w:ascii="Times New Roman" w:hAnsi="Times New Roman" w:cs="Times New Roman"/>
        </w:rPr>
      </w:pPr>
      <w:bookmarkStart w:id="26" w:name="_Toc482964388"/>
      <w:r w:rsidRPr="00582EDF">
        <w:rPr>
          <w:rFonts w:ascii="Times New Roman" w:hAnsi="Times New Roman" w:cs="Times New Roman"/>
        </w:rPr>
        <w:t>člen</w:t>
      </w:r>
      <w:bookmarkEnd w:id="26"/>
    </w:p>
    <w:p w14:paraId="155371F7" w14:textId="77777777" w:rsidR="00BA420C" w:rsidRPr="00582EDF" w:rsidRDefault="00BA420C" w:rsidP="00582EDF">
      <w:pPr>
        <w:pStyle w:val="PIRANKA3"/>
        <w:spacing w:line="276" w:lineRule="auto"/>
        <w:rPr>
          <w:rFonts w:ascii="Times New Roman" w:hAnsi="Times New Roman" w:cs="Times New Roman"/>
        </w:rPr>
      </w:pPr>
      <w:bookmarkStart w:id="27" w:name="_Toc482964389"/>
      <w:r w:rsidRPr="00582EDF">
        <w:rPr>
          <w:rFonts w:ascii="Times New Roman" w:hAnsi="Times New Roman" w:cs="Times New Roman"/>
        </w:rPr>
        <w:t>(sprememba koncesijske pogodbe)</w:t>
      </w:r>
      <w:bookmarkEnd w:id="27"/>
    </w:p>
    <w:p w14:paraId="3D47E09B" w14:textId="77777777" w:rsidR="00BA420C" w:rsidRPr="00582EDF" w:rsidRDefault="00BA420C" w:rsidP="00582EDF">
      <w:pPr>
        <w:widowControl w:val="0"/>
        <w:autoSpaceDE w:val="0"/>
        <w:autoSpaceDN w:val="0"/>
        <w:adjustRightInd w:val="0"/>
        <w:spacing w:line="276" w:lineRule="auto"/>
        <w:jc w:val="both"/>
        <w:rPr>
          <w:highlight w:val="yellow"/>
          <w:lang w:eastAsia="en-GB"/>
        </w:rPr>
      </w:pPr>
    </w:p>
    <w:p w14:paraId="098065EA" w14:textId="77777777" w:rsidR="00BA420C" w:rsidRPr="00582EDF" w:rsidRDefault="00BA420C" w:rsidP="00582EDF">
      <w:pPr>
        <w:spacing w:line="276" w:lineRule="auto"/>
        <w:jc w:val="both"/>
        <w:rPr>
          <w:rFonts w:eastAsia="Arial"/>
          <w:spacing w:val="-1"/>
        </w:rPr>
      </w:pPr>
      <w:r w:rsidRPr="00582EDF">
        <w:rPr>
          <w:rFonts w:eastAsia="Arial"/>
          <w:spacing w:val="-1"/>
        </w:rPr>
        <w:t>Koncedent ali koncesionar lahko zahtevata spremembo koncesijske pogodbe v primerih:</w:t>
      </w:r>
    </w:p>
    <w:p w14:paraId="1DD2800D" w14:textId="77777777"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spremembe predpisov, ki bistveno vplivajo na spremembo določb koncesijske pogodbe;</w:t>
      </w:r>
    </w:p>
    <w:p w14:paraId="2F87357C" w14:textId="510A66FC"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dodatnih storitev, ki niso bile vključene v prvotno koncesijsko pogodbo;</w:t>
      </w:r>
    </w:p>
    <w:p w14:paraId="711BA9D0" w14:textId="77777777"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 xml:space="preserve">spremenjenih okoliščin, ki jih ni bilo možno predvideti ob podpisu koncesijske pogodbe. </w:t>
      </w:r>
    </w:p>
    <w:p w14:paraId="4D4E939D" w14:textId="77777777" w:rsidR="00BA420C" w:rsidRPr="00582EDF" w:rsidRDefault="00BA420C" w:rsidP="00582EDF">
      <w:pPr>
        <w:widowControl w:val="0"/>
        <w:autoSpaceDE w:val="0"/>
        <w:autoSpaceDN w:val="0"/>
        <w:adjustRightInd w:val="0"/>
        <w:spacing w:line="276" w:lineRule="auto"/>
        <w:jc w:val="both"/>
        <w:rPr>
          <w:lang w:eastAsia="en-GB"/>
        </w:rPr>
      </w:pPr>
    </w:p>
    <w:p w14:paraId="5A81BC09" w14:textId="77777777" w:rsidR="00BA420C" w:rsidRPr="00582EDF" w:rsidRDefault="00BA420C" w:rsidP="00582EDF">
      <w:pPr>
        <w:spacing w:line="276" w:lineRule="auto"/>
        <w:jc w:val="both"/>
        <w:rPr>
          <w:rFonts w:eastAsia="Arial"/>
          <w:spacing w:val="-1"/>
        </w:rPr>
      </w:pPr>
      <w:r w:rsidRPr="00582EDF">
        <w:rPr>
          <w:rFonts w:eastAsia="Arial"/>
          <w:spacing w:val="-1"/>
        </w:rPr>
        <w:lastRenderedPageBreak/>
        <w:t>Koncedent lahko zahteva spremembo koncesijske pogodbe tudi v primeru, če je to potrebno, da se zavaruje javni interes.</w:t>
      </w:r>
    </w:p>
    <w:p w14:paraId="3E17827B" w14:textId="77777777" w:rsidR="00BA420C" w:rsidRPr="00582EDF" w:rsidRDefault="00BA420C" w:rsidP="00582EDF">
      <w:pPr>
        <w:spacing w:line="276" w:lineRule="auto"/>
        <w:jc w:val="both"/>
        <w:rPr>
          <w:rFonts w:eastAsia="Arial"/>
          <w:spacing w:val="-1"/>
        </w:rPr>
      </w:pPr>
    </w:p>
    <w:p w14:paraId="26F58107" w14:textId="77777777" w:rsidR="00BA420C" w:rsidRPr="00582EDF" w:rsidRDefault="00BA420C" w:rsidP="00582EDF">
      <w:pPr>
        <w:spacing w:line="276" w:lineRule="auto"/>
        <w:jc w:val="both"/>
        <w:rPr>
          <w:rFonts w:eastAsia="Arial"/>
          <w:spacing w:val="-1"/>
        </w:rPr>
      </w:pPr>
      <w:r w:rsidRPr="00582EDF">
        <w:rPr>
          <w:rFonts w:eastAsia="Arial"/>
          <w:spacing w:val="-1"/>
        </w:rPr>
        <w:t>V primeru spremembe pogodbe je treba ohraniti finančno ravnovesje pogodbe.</w:t>
      </w:r>
    </w:p>
    <w:p w14:paraId="3363A2F0" w14:textId="77777777" w:rsidR="00BA420C" w:rsidRPr="00582EDF" w:rsidRDefault="00BA420C" w:rsidP="00582EDF">
      <w:pPr>
        <w:spacing w:line="276" w:lineRule="auto"/>
        <w:jc w:val="both"/>
        <w:rPr>
          <w:rFonts w:eastAsia="Arial"/>
          <w:spacing w:val="-1"/>
        </w:rPr>
      </w:pPr>
    </w:p>
    <w:p w14:paraId="106EB046" w14:textId="77777777" w:rsidR="00BA420C" w:rsidRPr="00582EDF" w:rsidRDefault="00BA420C" w:rsidP="00582EDF">
      <w:pPr>
        <w:spacing w:line="276" w:lineRule="auto"/>
        <w:jc w:val="both"/>
        <w:rPr>
          <w:rFonts w:eastAsia="Arial"/>
          <w:spacing w:val="-1"/>
        </w:rPr>
      </w:pPr>
      <w:r w:rsidRPr="00582EDF">
        <w:rPr>
          <w:rFonts w:eastAsia="Arial"/>
          <w:spacing w:val="-1"/>
        </w:rPr>
        <w:t>Nedopustne so spremembe koncesijske pogodbe, pri katerih:</w:t>
      </w:r>
    </w:p>
    <w:p w14:paraId="016D342B" w14:textId="77777777"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bi se spremenila splošna narava koncesije;</w:t>
      </w:r>
    </w:p>
    <w:p w14:paraId="5576F4B7" w14:textId="77777777"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bi sprememba uvajala pogoje, ki bi, če bi bili del prvotnega postopka podelitve koncesije, omogočili udeležbo drugih ponudnikov kot tistih, ki so bili prvotno izbrani, ali sprejem druge ponudbe kot tiste, ki je bila prvotno izbrana, ali pa bi k sodelovanju v postopku podelitve koncesije pritegnili še druge udeležence;</w:t>
      </w:r>
    </w:p>
    <w:p w14:paraId="4F96F8EE" w14:textId="77777777"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bi se zaradi spremembe ekonomsko ravnotežje koncesije spremenilo v korist koncesionarja na način, ki ni bil predviden v prvotni koncesiji;</w:t>
      </w:r>
    </w:p>
    <w:p w14:paraId="6DD8AFB4" w14:textId="77777777"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bi bil zaradi spremembe znatno razširjen obseg koncesije;</w:t>
      </w:r>
    </w:p>
    <w:p w14:paraId="2CD98627" w14:textId="77777777" w:rsidR="00BA420C" w:rsidRPr="00582EDF" w:rsidRDefault="00BA420C" w:rsidP="00582EDF">
      <w:pPr>
        <w:widowControl w:val="0"/>
        <w:numPr>
          <w:ilvl w:val="0"/>
          <w:numId w:val="3"/>
        </w:numPr>
        <w:autoSpaceDE w:val="0"/>
        <w:autoSpaceDN w:val="0"/>
        <w:adjustRightInd w:val="0"/>
        <w:spacing w:line="276" w:lineRule="auto"/>
        <w:jc w:val="both"/>
        <w:rPr>
          <w:lang w:eastAsia="en-GB"/>
        </w:rPr>
      </w:pPr>
      <w:r w:rsidRPr="00582EDF">
        <w:rPr>
          <w:lang w:eastAsia="en-GB"/>
        </w:rPr>
        <w:t xml:space="preserve">bi se zamenjal koncesionar, razen pod pogoji, </w:t>
      </w:r>
      <w:r w:rsidRPr="009B707A">
        <w:rPr>
          <w:lang w:eastAsia="en-GB"/>
        </w:rPr>
        <w:t>določenimi v 46. členu te pogodbe</w:t>
      </w:r>
      <w:r w:rsidRPr="00582EDF">
        <w:rPr>
          <w:lang w:eastAsia="en-GB"/>
        </w:rPr>
        <w:t>.</w:t>
      </w:r>
    </w:p>
    <w:p w14:paraId="2FFC4017" w14:textId="77777777" w:rsidR="00BA420C" w:rsidRPr="00582EDF" w:rsidRDefault="00BA420C" w:rsidP="00582EDF">
      <w:pPr>
        <w:spacing w:line="276" w:lineRule="auto"/>
        <w:jc w:val="both"/>
      </w:pPr>
    </w:p>
    <w:p w14:paraId="7B33757D" w14:textId="77777777" w:rsidR="009E213A" w:rsidRPr="00582EDF" w:rsidRDefault="009E213A" w:rsidP="00582EDF">
      <w:pPr>
        <w:spacing w:line="276" w:lineRule="auto"/>
        <w:jc w:val="both"/>
      </w:pPr>
    </w:p>
    <w:p w14:paraId="002F3307" w14:textId="5654FD3E" w:rsidR="000F6AA8" w:rsidRPr="00582EDF" w:rsidRDefault="00C507DC" w:rsidP="00582EDF">
      <w:pPr>
        <w:pStyle w:val="PIRANKA1"/>
        <w:spacing w:line="276" w:lineRule="auto"/>
        <w:rPr>
          <w:rFonts w:ascii="Times New Roman" w:hAnsi="Times New Roman" w:cs="Times New Roman"/>
        </w:rPr>
      </w:pPr>
      <w:bookmarkStart w:id="28" w:name="_Toc423356478"/>
      <w:bookmarkStart w:id="29" w:name="_Toc482964398"/>
      <w:r w:rsidRPr="00582EDF">
        <w:rPr>
          <w:rFonts w:ascii="Times New Roman" w:hAnsi="Times New Roman" w:cs="Times New Roman"/>
        </w:rPr>
        <w:t>V</w:t>
      </w:r>
      <w:r w:rsidR="00C6404C" w:rsidRPr="00582EDF">
        <w:rPr>
          <w:rFonts w:ascii="Times New Roman" w:hAnsi="Times New Roman" w:cs="Times New Roman"/>
        </w:rPr>
        <w:t>I</w:t>
      </w:r>
      <w:r w:rsidRPr="00582EDF">
        <w:rPr>
          <w:rFonts w:ascii="Times New Roman" w:hAnsi="Times New Roman" w:cs="Times New Roman"/>
        </w:rPr>
        <w:t xml:space="preserve">. </w:t>
      </w:r>
      <w:r w:rsidR="000F6AA8" w:rsidRPr="00582EDF">
        <w:rPr>
          <w:rFonts w:ascii="Times New Roman" w:hAnsi="Times New Roman" w:cs="Times New Roman"/>
        </w:rPr>
        <w:t>PRAVICE IN OBVEZNOSTI KONCESIONARJA</w:t>
      </w:r>
      <w:bookmarkEnd w:id="28"/>
      <w:bookmarkEnd w:id="29"/>
    </w:p>
    <w:p w14:paraId="2DC53556" w14:textId="77777777" w:rsidR="00F01C37" w:rsidRPr="00582EDF" w:rsidRDefault="00F01C37" w:rsidP="00582EDF">
      <w:pPr>
        <w:pStyle w:val="PIRANKA1"/>
        <w:spacing w:line="276" w:lineRule="auto"/>
        <w:rPr>
          <w:rFonts w:ascii="Times New Roman" w:hAnsi="Times New Roman" w:cs="Times New Roman"/>
        </w:rPr>
      </w:pPr>
    </w:p>
    <w:p w14:paraId="019BFB04" w14:textId="77777777" w:rsidR="00F01C37" w:rsidRPr="00582EDF" w:rsidRDefault="00F01C37" w:rsidP="00582EDF">
      <w:pPr>
        <w:pStyle w:val="PIRANKA2"/>
        <w:spacing w:line="276" w:lineRule="auto"/>
        <w:ind w:left="0"/>
        <w:rPr>
          <w:rFonts w:ascii="Times New Roman" w:hAnsi="Times New Roman" w:cs="Times New Roman"/>
        </w:rPr>
      </w:pPr>
      <w:bookmarkStart w:id="30" w:name="_Toc482964399"/>
      <w:r w:rsidRPr="00582EDF">
        <w:rPr>
          <w:rFonts w:ascii="Times New Roman" w:hAnsi="Times New Roman" w:cs="Times New Roman"/>
        </w:rPr>
        <w:t>člen</w:t>
      </w:r>
      <w:bookmarkEnd w:id="30"/>
    </w:p>
    <w:p w14:paraId="57F970FD" w14:textId="77777777" w:rsidR="00F01C37" w:rsidRPr="00582EDF" w:rsidRDefault="00F01C37" w:rsidP="00582EDF">
      <w:pPr>
        <w:pStyle w:val="PIRANKA3"/>
        <w:spacing w:line="276" w:lineRule="auto"/>
        <w:rPr>
          <w:rFonts w:ascii="Times New Roman" w:hAnsi="Times New Roman" w:cs="Times New Roman"/>
        </w:rPr>
      </w:pPr>
      <w:bookmarkStart w:id="31" w:name="_Toc482964400"/>
      <w:r w:rsidRPr="00582EDF">
        <w:rPr>
          <w:rFonts w:ascii="Times New Roman" w:hAnsi="Times New Roman" w:cs="Times New Roman"/>
        </w:rPr>
        <w:t>(pravice koncesionarja)</w:t>
      </w:r>
      <w:bookmarkEnd w:id="31"/>
    </w:p>
    <w:p w14:paraId="17707E05" w14:textId="77777777" w:rsidR="00F01C37" w:rsidRPr="00582EDF" w:rsidRDefault="00F01C37" w:rsidP="00582EDF">
      <w:pPr>
        <w:spacing w:line="276" w:lineRule="auto"/>
        <w:jc w:val="both"/>
      </w:pPr>
    </w:p>
    <w:p w14:paraId="519F382B" w14:textId="7D8EBD6D" w:rsidR="00F01C37" w:rsidRPr="00582EDF" w:rsidRDefault="00F01C37" w:rsidP="00582EDF">
      <w:pPr>
        <w:spacing w:line="276" w:lineRule="auto"/>
        <w:jc w:val="both"/>
        <w:rPr>
          <w:rFonts w:eastAsia="Arial"/>
          <w:spacing w:val="-1"/>
        </w:rPr>
      </w:pPr>
      <w:r w:rsidRPr="00582EDF">
        <w:rPr>
          <w:rFonts w:eastAsia="Arial"/>
          <w:spacing w:val="-1"/>
        </w:rPr>
        <w:t>Koncesionar ima na podlagi konces</w:t>
      </w:r>
      <w:r w:rsidR="003B74BF" w:rsidRPr="00582EDF">
        <w:rPr>
          <w:rFonts w:eastAsia="Arial"/>
          <w:spacing w:val="-1"/>
        </w:rPr>
        <w:t xml:space="preserve">ijske pogodbe </w:t>
      </w:r>
      <w:r w:rsidRPr="00582EDF">
        <w:rPr>
          <w:rFonts w:eastAsia="Arial"/>
          <w:spacing w:val="-1"/>
        </w:rPr>
        <w:t xml:space="preserve">izključno pravico in dolžnost, da </w:t>
      </w:r>
      <w:r w:rsidR="003F2897" w:rsidRPr="00582EDF">
        <w:rPr>
          <w:rFonts w:eastAsia="Arial"/>
          <w:spacing w:val="-1"/>
        </w:rPr>
        <w:t>v javnem interesu</w:t>
      </w:r>
      <w:r w:rsidR="0038153B" w:rsidRPr="00582EDF">
        <w:rPr>
          <w:rFonts w:eastAsia="Arial"/>
          <w:spacing w:val="-1"/>
        </w:rPr>
        <w:t xml:space="preserve"> </w:t>
      </w:r>
      <w:r w:rsidR="003F2897" w:rsidRPr="00582EDF">
        <w:rPr>
          <w:rFonts w:eastAsia="Arial"/>
          <w:spacing w:val="-1"/>
        </w:rPr>
        <w:t xml:space="preserve">uporabnikom </w:t>
      </w:r>
      <w:r w:rsidRPr="00582EDF">
        <w:rPr>
          <w:rFonts w:eastAsia="Arial"/>
          <w:spacing w:val="-1"/>
        </w:rPr>
        <w:t xml:space="preserve">zagotavlja </w:t>
      </w:r>
      <w:r w:rsidR="003F2897" w:rsidRPr="00582EDF">
        <w:rPr>
          <w:rFonts w:eastAsia="Arial"/>
          <w:spacing w:val="-1"/>
        </w:rPr>
        <w:t>javno služno, stalno, neprekinjeno in kakovostno</w:t>
      </w:r>
      <w:r w:rsidR="0000004D">
        <w:rPr>
          <w:rFonts w:eastAsia="Arial"/>
          <w:spacing w:val="-1"/>
        </w:rPr>
        <w:t>,</w:t>
      </w:r>
      <w:r w:rsidRPr="00582EDF">
        <w:rPr>
          <w:rFonts w:eastAsia="Arial"/>
          <w:spacing w:val="-1"/>
        </w:rPr>
        <w:t xml:space="preserve"> v skladu </w:t>
      </w:r>
      <w:r w:rsidR="0000004D">
        <w:rPr>
          <w:rFonts w:eastAsia="Arial"/>
          <w:spacing w:val="-1"/>
        </w:rPr>
        <w:t>z</w:t>
      </w:r>
      <w:r w:rsidR="00D84766" w:rsidRPr="00582EDF">
        <w:rPr>
          <w:rFonts w:eastAsia="Arial"/>
          <w:spacing w:val="-1"/>
        </w:rPr>
        <w:t xml:space="preserve"> </w:t>
      </w:r>
      <w:r w:rsidR="002529E5" w:rsidRPr="00582EDF">
        <w:rPr>
          <w:rFonts w:eastAsia="Arial"/>
          <w:spacing w:val="-1"/>
        </w:rPr>
        <w:t>vsakokrat</w:t>
      </w:r>
      <w:r w:rsidR="00D84766" w:rsidRPr="00582EDF">
        <w:rPr>
          <w:rFonts w:eastAsia="Arial"/>
          <w:spacing w:val="-1"/>
        </w:rPr>
        <w:t xml:space="preserve"> veljavnimi predpisi</w:t>
      </w:r>
      <w:r w:rsidRPr="00582EDF">
        <w:rPr>
          <w:rFonts w:eastAsia="Arial"/>
          <w:spacing w:val="-1"/>
        </w:rPr>
        <w:t xml:space="preserve">, to koncesijsko pogodbo in </w:t>
      </w:r>
      <w:r w:rsidR="003F2897" w:rsidRPr="00582EDF">
        <w:rPr>
          <w:rFonts w:eastAsia="Arial"/>
          <w:spacing w:val="-1"/>
        </w:rPr>
        <w:t>krajevnimi običaji.</w:t>
      </w:r>
    </w:p>
    <w:p w14:paraId="643AA5DB" w14:textId="77777777" w:rsidR="005545DF" w:rsidRPr="00582EDF" w:rsidRDefault="005545DF" w:rsidP="00582EDF">
      <w:pPr>
        <w:spacing w:line="276" w:lineRule="auto"/>
        <w:jc w:val="both"/>
        <w:rPr>
          <w:rFonts w:eastAsia="Arial"/>
          <w:spacing w:val="-1"/>
        </w:rPr>
      </w:pPr>
    </w:p>
    <w:p w14:paraId="38F9B367" w14:textId="77777777" w:rsidR="005545DF" w:rsidRPr="00582EDF" w:rsidRDefault="005545DF" w:rsidP="00582EDF">
      <w:pPr>
        <w:pStyle w:val="PIRANKA2"/>
        <w:spacing w:line="276" w:lineRule="auto"/>
        <w:ind w:left="0"/>
        <w:rPr>
          <w:rFonts w:ascii="Times New Roman" w:hAnsi="Times New Roman" w:cs="Times New Roman"/>
        </w:rPr>
      </w:pPr>
      <w:bookmarkStart w:id="32" w:name="_Toc482964401"/>
      <w:r w:rsidRPr="00582EDF">
        <w:rPr>
          <w:rFonts w:ascii="Times New Roman" w:hAnsi="Times New Roman" w:cs="Times New Roman"/>
        </w:rPr>
        <w:t>člen</w:t>
      </w:r>
      <w:bookmarkEnd w:id="32"/>
    </w:p>
    <w:p w14:paraId="5E643F06" w14:textId="77777777" w:rsidR="005545DF" w:rsidRPr="00582EDF" w:rsidRDefault="005545DF" w:rsidP="00582EDF">
      <w:pPr>
        <w:pStyle w:val="PIRANKA3"/>
        <w:spacing w:line="276" w:lineRule="auto"/>
        <w:rPr>
          <w:rFonts w:ascii="Times New Roman" w:hAnsi="Times New Roman" w:cs="Times New Roman"/>
        </w:rPr>
      </w:pPr>
      <w:bookmarkStart w:id="33" w:name="_Toc482964402"/>
      <w:r w:rsidRPr="00582EDF">
        <w:rPr>
          <w:rFonts w:ascii="Times New Roman" w:hAnsi="Times New Roman" w:cs="Times New Roman"/>
        </w:rPr>
        <w:t>(izpolnjevanje pogojev)</w:t>
      </w:r>
      <w:bookmarkEnd w:id="33"/>
      <w:r w:rsidR="00B076B9" w:rsidRPr="00582EDF">
        <w:rPr>
          <w:rFonts w:ascii="Times New Roman" w:hAnsi="Times New Roman" w:cs="Times New Roman"/>
        </w:rPr>
        <w:t xml:space="preserve"> </w:t>
      </w:r>
    </w:p>
    <w:p w14:paraId="46D2A365" w14:textId="77777777" w:rsidR="005545DF" w:rsidRPr="00582EDF" w:rsidRDefault="005545DF" w:rsidP="00582EDF">
      <w:pPr>
        <w:spacing w:line="276" w:lineRule="auto"/>
        <w:jc w:val="both"/>
      </w:pPr>
    </w:p>
    <w:p w14:paraId="19D327D8" w14:textId="77777777" w:rsidR="005545DF" w:rsidRPr="00582EDF" w:rsidRDefault="00B076B9" w:rsidP="00582EDF">
      <w:pPr>
        <w:spacing w:line="276" w:lineRule="auto"/>
        <w:jc w:val="both"/>
        <w:rPr>
          <w:rFonts w:eastAsia="Arial"/>
          <w:spacing w:val="-1"/>
        </w:rPr>
      </w:pPr>
      <w:r w:rsidRPr="00582EDF">
        <w:rPr>
          <w:rFonts w:eastAsia="Arial"/>
          <w:spacing w:val="-1"/>
        </w:rPr>
        <w:t xml:space="preserve">Koncesionar mora ves čas veljavnosti </w:t>
      </w:r>
      <w:r w:rsidR="002E240B" w:rsidRPr="00582EDF">
        <w:rPr>
          <w:rFonts w:eastAsia="Arial"/>
          <w:spacing w:val="-1"/>
        </w:rPr>
        <w:t xml:space="preserve">te </w:t>
      </w:r>
      <w:r w:rsidRPr="00582EDF">
        <w:rPr>
          <w:rFonts w:eastAsia="Arial"/>
          <w:spacing w:val="-1"/>
        </w:rPr>
        <w:t xml:space="preserve">pogodbe izpolnjevati vse pogoje </w:t>
      </w:r>
      <w:r w:rsidR="009C2CB5" w:rsidRPr="00582EDF">
        <w:rPr>
          <w:rFonts w:eastAsia="Arial"/>
          <w:spacing w:val="-1"/>
        </w:rPr>
        <w:t>za priznanje sposobnosti</w:t>
      </w:r>
      <w:r w:rsidR="009E213A" w:rsidRPr="00582EDF">
        <w:rPr>
          <w:rFonts w:eastAsia="Arial"/>
          <w:spacing w:val="-1"/>
        </w:rPr>
        <w:t>,</w:t>
      </w:r>
      <w:r w:rsidR="009C2CB5" w:rsidRPr="00582EDF">
        <w:rPr>
          <w:rFonts w:eastAsia="Arial"/>
          <w:spacing w:val="-1"/>
        </w:rPr>
        <w:t xml:space="preserve"> </w:t>
      </w:r>
      <w:r w:rsidR="009E213A" w:rsidRPr="00582EDF">
        <w:rPr>
          <w:rFonts w:eastAsia="Arial"/>
          <w:spacing w:val="-1"/>
        </w:rPr>
        <w:t>kot so bili opredeljeni z javnim razpisom</w:t>
      </w:r>
      <w:r w:rsidRPr="00582EDF">
        <w:rPr>
          <w:rFonts w:eastAsia="Arial"/>
          <w:spacing w:val="-1"/>
        </w:rPr>
        <w:t>.</w:t>
      </w:r>
    </w:p>
    <w:p w14:paraId="54AC4E41" w14:textId="77777777" w:rsidR="005545DF" w:rsidRPr="00582EDF" w:rsidRDefault="005545DF" w:rsidP="00582EDF">
      <w:pPr>
        <w:spacing w:line="276" w:lineRule="auto"/>
        <w:jc w:val="both"/>
      </w:pPr>
    </w:p>
    <w:p w14:paraId="7142E3B5" w14:textId="77777777" w:rsidR="009C2CB5" w:rsidRPr="00582EDF" w:rsidRDefault="009C2CB5" w:rsidP="00582EDF">
      <w:pPr>
        <w:pStyle w:val="PIRANKA2"/>
        <w:spacing w:line="276" w:lineRule="auto"/>
        <w:ind w:left="0"/>
        <w:rPr>
          <w:rFonts w:ascii="Times New Roman" w:hAnsi="Times New Roman" w:cs="Times New Roman"/>
        </w:rPr>
      </w:pPr>
      <w:bookmarkStart w:id="34" w:name="_Toc482964403"/>
      <w:r w:rsidRPr="00582EDF">
        <w:rPr>
          <w:rFonts w:ascii="Times New Roman" w:hAnsi="Times New Roman" w:cs="Times New Roman"/>
        </w:rPr>
        <w:t>člen</w:t>
      </w:r>
      <w:bookmarkEnd w:id="34"/>
    </w:p>
    <w:p w14:paraId="2E269DA0" w14:textId="77777777" w:rsidR="009C2CB5" w:rsidRPr="00582EDF" w:rsidRDefault="009C2CB5" w:rsidP="00582EDF">
      <w:pPr>
        <w:pStyle w:val="PIRANKA3"/>
        <w:spacing w:line="276" w:lineRule="auto"/>
        <w:rPr>
          <w:rFonts w:ascii="Times New Roman" w:hAnsi="Times New Roman" w:cs="Times New Roman"/>
        </w:rPr>
      </w:pPr>
      <w:bookmarkStart w:id="35" w:name="_Toc482964404"/>
      <w:r w:rsidRPr="00582EDF">
        <w:rPr>
          <w:rFonts w:ascii="Times New Roman" w:hAnsi="Times New Roman" w:cs="Times New Roman"/>
        </w:rPr>
        <w:t>(</w:t>
      </w:r>
      <w:r w:rsidR="009C3E14" w:rsidRPr="00582EDF">
        <w:rPr>
          <w:rFonts w:ascii="Times New Roman" w:hAnsi="Times New Roman" w:cs="Times New Roman"/>
        </w:rPr>
        <w:t>obveznosti</w:t>
      </w:r>
      <w:r w:rsidRPr="00582EDF">
        <w:rPr>
          <w:rFonts w:ascii="Times New Roman" w:hAnsi="Times New Roman" w:cs="Times New Roman"/>
        </w:rPr>
        <w:t xml:space="preserve"> koncesionarja)</w:t>
      </w:r>
      <w:bookmarkEnd w:id="35"/>
    </w:p>
    <w:p w14:paraId="1A79DB2B" w14:textId="77777777" w:rsidR="007C5819" w:rsidRPr="00582EDF" w:rsidRDefault="007C5819" w:rsidP="00582EDF">
      <w:pPr>
        <w:pStyle w:val="PIRANKA3"/>
        <w:spacing w:line="276" w:lineRule="auto"/>
        <w:rPr>
          <w:rFonts w:ascii="Times New Roman" w:hAnsi="Times New Roman" w:cs="Times New Roman"/>
        </w:rPr>
      </w:pPr>
    </w:p>
    <w:p w14:paraId="4FD9C481" w14:textId="77777777" w:rsidR="007C5819" w:rsidRPr="00B92F25" w:rsidRDefault="00E9252E" w:rsidP="00582EDF">
      <w:pPr>
        <w:autoSpaceDE w:val="0"/>
        <w:autoSpaceDN w:val="0"/>
        <w:adjustRightInd w:val="0"/>
        <w:spacing w:line="276" w:lineRule="auto"/>
        <w:jc w:val="both"/>
      </w:pPr>
      <w:r w:rsidRPr="00B92F25">
        <w:t>Koncesionar je dolžan:</w:t>
      </w:r>
    </w:p>
    <w:p w14:paraId="7054786E" w14:textId="77777777" w:rsidR="00A34E7F" w:rsidRPr="00B92F25" w:rsidRDefault="00A34E7F" w:rsidP="00582EDF">
      <w:pPr>
        <w:widowControl w:val="0"/>
        <w:numPr>
          <w:ilvl w:val="0"/>
          <w:numId w:val="3"/>
        </w:numPr>
        <w:autoSpaceDE w:val="0"/>
        <w:autoSpaceDN w:val="0"/>
        <w:adjustRightInd w:val="0"/>
        <w:spacing w:line="276" w:lineRule="auto"/>
        <w:jc w:val="both"/>
        <w:rPr>
          <w:lang w:eastAsia="en-GB"/>
        </w:rPr>
      </w:pPr>
      <w:r w:rsidRPr="00B92F25">
        <w:rPr>
          <w:lang w:eastAsia="en-GB"/>
        </w:rPr>
        <w:t>izvajati koncesijo s skrbnostjo dobrega strokovnjaka in dobrega gospodarstvenika oziroma gospodarja, v skladu z zakoni, drugimi predpisi in koncesijsko pogodbo;</w:t>
      </w:r>
    </w:p>
    <w:p w14:paraId="739CFF8E" w14:textId="77DFC256" w:rsidR="00A34E7F" w:rsidRPr="00B92F25" w:rsidRDefault="00A34E7F" w:rsidP="00582EDF">
      <w:pPr>
        <w:widowControl w:val="0"/>
        <w:numPr>
          <w:ilvl w:val="0"/>
          <w:numId w:val="3"/>
        </w:numPr>
        <w:autoSpaceDE w:val="0"/>
        <w:autoSpaceDN w:val="0"/>
        <w:adjustRightInd w:val="0"/>
        <w:spacing w:line="276" w:lineRule="auto"/>
        <w:jc w:val="both"/>
        <w:rPr>
          <w:lang w:eastAsia="en-GB"/>
        </w:rPr>
      </w:pPr>
      <w:r w:rsidRPr="00B92F25">
        <w:rPr>
          <w:lang w:eastAsia="en-GB"/>
        </w:rPr>
        <w:t>upoštevati tehnične, zdravstvene in druge normative in standarde, povezane z izvajanjem nalog po</w:t>
      </w:r>
      <w:r w:rsidR="003B74BF" w:rsidRPr="00B92F25">
        <w:rPr>
          <w:lang w:eastAsia="en-GB"/>
        </w:rPr>
        <w:t xml:space="preserve"> sklenjeni koncesijski pogodbi;</w:t>
      </w:r>
    </w:p>
    <w:p w14:paraId="5E2F6742" w14:textId="2EAC9C9D" w:rsidR="00D82DA4" w:rsidRPr="00B92F25" w:rsidRDefault="00D82DA4" w:rsidP="00582EDF">
      <w:pPr>
        <w:widowControl w:val="0"/>
        <w:numPr>
          <w:ilvl w:val="0"/>
          <w:numId w:val="3"/>
        </w:numPr>
        <w:autoSpaceDE w:val="0"/>
        <w:autoSpaceDN w:val="0"/>
        <w:adjustRightInd w:val="0"/>
        <w:spacing w:line="276" w:lineRule="auto"/>
        <w:jc w:val="both"/>
        <w:rPr>
          <w:lang w:eastAsia="en-GB"/>
        </w:rPr>
      </w:pPr>
      <w:r w:rsidRPr="00F02140">
        <w:t>kot dober gospodar uporabljati oziroma vzdrževati vse objekte in naprave, namenjene izvajanju javne službe;</w:t>
      </w:r>
    </w:p>
    <w:p w14:paraId="6904E47E" w14:textId="3305ABCC" w:rsidR="00A34E7F" w:rsidRPr="00B92F25" w:rsidRDefault="00D82DA4" w:rsidP="00582EDF">
      <w:pPr>
        <w:widowControl w:val="0"/>
        <w:numPr>
          <w:ilvl w:val="0"/>
          <w:numId w:val="3"/>
        </w:numPr>
        <w:autoSpaceDE w:val="0"/>
        <w:autoSpaceDN w:val="0"/>
        <w:adjustRightInd w:val="0"/>
        <w:spacing w:line="276" w:lineRule="auto"/>
        <w:jc w:val="both"/>
        <w:rPr>
          <w:lang w:eastAsia="en-GB"/>
        </w:rPr>
      </w:pPr>
      <w:r w:rsidRPr="00F02140">
        <w:t>pripraviti letno poročilo o izvajanju javne službe</w:t>
      </w:r>
      <w:r w:rsidRPr="00B92F25">
        <w:rPr>
          <w:lang w:eastAsia="en-GB"/>
        </w:rPr>
        <w:t xml:space="preserve"> in </w:t>
      </w:r>
      <w:r w:rsidR="00A34E7F" w:rsidRPr="00B92F25">
        <w:rPr>
          <w:lang w:eastAsia="en-GB"/>
        </w:rPr>
        <w:t>poročati koncedentu o izvajanju koncesije na njegovo zahtevo;</w:t>
      </w:r>
    </w:p>
    <w:p w14:paraId="7BBEA3FD" w14:textId="5B073B79" w:rsidR="00E9252E" w:rsidRPr="00B92F25" w:rsidRDefault="00E9252E" w:rsidP="00582EDF">
      <w:pPr>
        <w:widowControl w:val="0"/>
        <w:numPr>
          <w:ilvl w:val="0"/>
          <w:numId w:val="3"/>
        </w:numPr>
        <w:autoSpaceDE w:val="0"/>
        <w:autoSpaceDN w:val="0"/>
        <w:adjustRightInd w:val="0"/>
        <w:spacing w:line="276" w:lineRule="auto"/>
        <w:jc w:val="both"/>
        <w:rPr>
          <w:lang w:eastAsia="en-GB"/>
        </w:rPr>
      </w:pPr>
      <w:r w:rsidRPr="00B92F25">
        <w:rPr>
          <w:lang w:eastAsia="en-GB"/>
        </w:rPr>
        <w:t>zagotoviti storitve vsem pod enakimi pogoji;</w:t>
      </w:r>
    </w:p>
    <w:p w14:paraId="3F816ACC" w14:textId="5D2EDAAB" w:rsidR="00B92F25" w:rsidRPr="00B92F25" w:rsidRDefault="00B92F25" w:rsidP="00582EDF">
      <w:pPr>
        <w:widowControl w:val="0"/>
        <w:numPr>
          <w:ilvl w:val="0"/>
          <w:numId w:val="3"/>
        </w:numPr>
        <w:autoSpaceDE w:val="0"/>
        <w:autoSpaceDN w:val="0"/>
        <w:adjustRightInd w:val="0"/>
        <w:spacing w:line="276" w:lineRule="auto"/>
        <w:jc w:val="both"/>
        <w:rPr>
          <w:lang w:eastAsia="en-GB"/>
        </w:rPr>
      </w:pPr>
      <w:r w:rsidRPr="00F02140">
        <w:lastRenderedPageBreak/>
        <w:t>obveščati pristojne organe o kršitvah</w:t>
      </w:r>
      <w:r w:rsidR="0000004D">
        <w:t>;</w:t>
      </w:r>
    </w:p>
    <w:p w14:paraId="3E6CB925" w14:textId="5B390769" w:rsidR="00D82DA4" w:rsidRPr="00B92F25" w:rsidRDefault="00D82DA4" w:rsidP="00582EDF">
      <w:pPr>
        <w:widowControl w:val="0"/>
        <w:numPr>
          <w:ilvl w:val="0"/>
          <w:numId w:val="3"/>
        </w:numPr>
        <w:autoSpaceDE w:val="0"/>
        <w:autoSpaceDN w:val="0"/>
        <w:adjustRightInd w:val="0"/>
        <w:spacing w:line="276" w:lineRule="auto"/>
        <w:jc w:val="both"/>
        <w:rPr>
          <w:lang w:eastAsia="en-GB"/>
        </w:rPr>
      </w:pPr>
      <w:r w:rsidRPr="00F02140">
        <w:t>pravočasno odgovoriti uporabnikom javne službe na njihove pobude in pritožbe</w:t>
      </w:r>
      <w:r w:rsidR="0000004D">
        <w:t>;</w:t>
      </w:r>
    </w:p>
    <w:p w14:paraId="5BA62887" w14:textId="77777777" w:rsidR="00E9252E" w:rsidRPr="00B92F25" w:rsidRDefault="00E9252E" w:rsidP="00582EDF">
      <w:pPr>
        <w:widowControl w:val="0"/>
        <w:numPr>
          <w:ilvl w:val="0"/>
          <w:numId w:val="3"/>
        </w:numPr>
        <w:autoSpaceDE w:val="0"/>
        <w:autoSpaceDN w:val="0"/>
        <w:adjustRightInd w:val="0"/>
        <w:spacing w:line="276" w:lineRule="auto"/>
        <w:jc w:val="both"/>
        <w:rPr>
          <w:lang w:eastAsia="en-GB"/>
        </w:rPr>
      </w:pPr>
      <w:r w:rsidRPr="00B92F25">
        <w:rPr>
          <w:lang w:eastAsia="en-GB"/>
        </w:rPr>
        <w:t>koncedentu omogočiti nadzor nad izvajanjem javne službe;</w:t>
      </w:r>
    </w:p>
    <w:p w14:paraId="106DBA8F" w14:textId="77777777" w:rsidR="007851BF" w:rsidRPr="00B92F25" w:rsidRDefault="007851BF" w:rsidP="00582EDF">
      <w:pPr>
        <w:widowControl w:val="0"/>
        <w:numPr>
          <w:ilvl w:val="0"/>
          <w:numId w:val="3"/>
        </w:numPr>
        <w:autoSpaceDE w:val="0"/>
        <w:autoSpaceDN w:val="0"/>
        <w:adjustRightInd w:val="0"/>
        <w:spacing w:line="276" w:lineRule="auto"/>
        <w:jc w:val="both"/>
        <w:rPr>
          <w:lang w:eastAsia="en-GB"/>
        </w:rPr>
      </w:pPr>
      <w:r w:rsidRPr="00B92F25">
        <w:rPr>
          <w:lang w:eastAsia="en-GB"/>
        </w:rPr>
        <w:t xml:space="preserve">zaračunavati storitve skladno z </w:t>
      </w:r>
      <w:r w:rsidR="00326719" w:rsidRPr="00B92F25">
        <w:rPr>
          <w:lang w:eastAsia="en-GB"/>
        </w:rPr>
        <w:t xml:space="preserve">vsakokrat </w:t>
      </w:r>
      <w:r w:rsidRPr="00B92F25">
        <w:rPr>
          <w:lang w:eastAsia="en-GB"/>
        </w:rPr>
        <w:t>veljavnim sklepom občinskega sveta o določitvi cen koncesioniranih storitev pokopališke in pogrebne dejavnosti</w:t>
      </w:r>
      <w:r w:rsidR="00326719" w:rsidRPr="00B92F25">
        <w:rPr>
          <w:lang w:eastAsia="en-GB"/>
        </w:rPr>
        <w:t>;</w:t>
      </w:r>
    </w:p>
    <w:p w14:paraId="5C9AA88F" w14:textId="77777777" w:rsidR="007851BF" w:rsidRPr="00B92F25" w:rsidRDefault="007851BF" w:rsidP="00582EDF">
      <w:pPr>
        <w:widowControl w:val="0"/>
        <w:numPr>
          <w:ilvl w:val="0"/>
          <w:numId w:val="3"/>
        </w:numPr>
        <w:autoSpaceDE w:val="0"/>
        <w:autoSpaceDN w:val="0"/>
        <w:adjustRightInd w:val="0"/>
        <w:spacing w:line="276" w:lineRule="auto"/>
        <w:jc w:val="both"/>
        <w:rPr>
          <w:lang w:eastAsia="en-GB"/>
        </w:rPr>
      </w:pPr>
      <w:r w:rsidRPr="00B92F25">
        <w:rPr>
          <w:lang w:eastAsia="en-GB"/>
        </w:rPr>
        <w:t>sproti dopolnjevati in voditi dokumentacijo v skladu s predpisi, ki urejajo pokopališko in</w:t>
      </w:r>
      <w:r w:rsidR="00326719" w:rsidRPr="00B92F25">
        <w:rPr>
          <w:lang w:eastAsia="en-GB"/>
        </w:rPr>
        <w:t xml:space="preserve"> </w:t>
      </w:r>
      <w:r w:rsidRPr="00B92F25">
        <w:rPr>
          <w:lang w:eastAsia="en-GB"/>
        </w:rPr>
        <w:t>pogrebno dejavnost</w:t>
      </w:r>
      <w:r w:rsidR="00326719" w:rsidRPr="00B92F25">
        <w:rPr>
          <w:lang w:eastAsia="en-GB"/>
        </w:rPr>
        <w:t>;</w:t>
      </w:r>
    </w:p>
    <w:p w14:paraId="34416106" w14:textId="13856882" w:rsidR="007851BF" w:rsidRPr="00B92F25" w:rsidRDefault="007851BF" w:rsidP="00582EDF">
      <w:pPr>
        <w:widowControl w:val="0"/>
        <w:numPr>
          <w:ilvl w:val="0"/>
          <w:numId w:val="3"/>
        </w:numPr>
        <w:autoSpaceDE w:val="0"/>
        <w:autoSpaceDN w:val="0"/>
        <w:adjustRightInd w:val="0"/>
        <w:spacing w:line="276" w:lineRule="auto"/>
        <w:jc w:val="both"/>
        <w:rPr>
          <w:lang w:eastAsia="en-GB"/>
        </w:rPr>
      </w:pPr>
      <w:r w:rsidRPr="00B92F25">
        <w:rPr>
          <w:lang w:eastAsia="en-GB"/>
        </w:rPr>
        <w:t xml:space="preserve">zagotavljati storitve osnovnega pogreba v skladu </w:t>
      </w:r>
      <w:r w:rsidR="00220C33">
        <w:rPr>
          <w:lang w:eastAsia="en-GB"/>
        </w:rPr>
        <w:t>z zakonom, ki ureja področje pogrebne in pokopališke dejavnosti</w:t>
      </w:r>
      <w:r w:rsidR="00326719" w:rsidRPr="00B92F25">
        <w:rPr>
          <w:lang w:eastAsia="en-GB"/>
        </w:rPr>
        <w:t>;</w:t>
      </w:r>
    </w:p>
    <w:p w14:paraId="4B33EC4F" w14:textId="77777777" w:rsidR="007851BF" w:rsidRPr="00B92F25" w:rsidRDefault="007851BF" w:rsidP="00582EDF">
      <w:pPr>
        <w:widowControl w:val="0"/>
        <w:numPr>
          <w:ilvl w:val="0"/>
          <w:numId w:val="3"/>
        </w:numPr>
        <w:autoSpaceDE w:val="0"/>
        <w:autoSpaceDN w:val="0"/>
        <w:adjustRightInd w:val="0"/>
        <w:spacing w:line="276" w:lineRule="auto"/>
        <w:jc w:val="both"/>
        <w:rPr>
          <w:lang w:eastAsia="en-GB"/>
        </w:rPr>
      </w:pPr>
      <w:r w:rsidRPr="00B92F25">
        <w:rPr>
          <w:lang w:eastAsia="en-GB"/>
        </w:rPr>
        <w:t>poročati koncedentu o vseh dejstvih in pojavih, ki utegnejo vplivati na izvajanje javne službe</w:t>
      </w:r>
      <w:r w:rsidR="001E324C" w:rsidRPr="00B92F25">
        <w:rPr>
          <w:lang w:eastAsia="en-GB"/>
        </w:rPr>
        <w:t>;</w:t>
      </w:r>
    </w:p>
    <w:p w14:paraId="21FD7754" w14:textId="77777777" w:rsidR="00E9252E" w:rsidRPr="00B92F25" w:rsidRDefault="00E9252E" w:rsidP="00582EDF">
      <w:pPr>
        <w:widowControl w:val="0"/>
        <w:numPr>
          <w:ilvl w:val="0"/>
          <w:numId w:val="3"/>
        </w:numPr>
        <w:autoSpaceDE w:val="0"/>
        <w:autoSpaceDN w:val="0"/>
        <w:adjustRightInd w:val="0"/>
        <w:spacing w:line="276" w:lineRule="auto"/>
        <w:jc w:val="both"/>
        <w:rPr>
          <w:lang w:eastAsia="en-GB"/>
        </w:rPr>
      </w:pPr>
      <w:r w:rsidRPr="00B92F25">
        <w:rPr>
          <w:lang w:eastAsia="en-GB"/>
        </w:rPr>
        <w:t>za koncesionirano dejavnost voditi ločeno poslovne knjige in druge knjigovodske listine ter obračune;</w:t>
      </w:r>
    </w:p>
    <w:p w14:paraId="13D7A92F" w14:textId="48CD0B6E" w:rsidR="00D55517" w:rsidRPr="00B92F25" w:rsidRDefault="00D55517" w:rsidP="00582EDF">
      <w:pPr>
        <w:widowControl w:val="0"/>
        <w:numPr>
          <w:ilvl w:val="0"/>
          <w:numId w:val="3"/>
        </w:numPr>
        <w:autoSpaceDE w:val="0"/>
        <w:autoSpaceDN w:val="0"/>
        <w:adjustRightInd w:val="0"/>
        <w:spacing w:line="276" w:lineRule="auto"/>
        <w:jc w:val="both"/>
        <w:rPr>
          <w:lang w:eastAsia="en-GB"/>
        </w:rPr>
      </w:pPr>
      <w:r w:rsidRPr="00B92F25">
        <w:rPr>
          <w:lang w:eastAsia="en-GB"/>
        </w:rPr>
        <w:t>zagotavljati 24-urno dosegljivost</w:t>
      </w:r>
      <w:r w:rsidR="00591377" w:rsidRPr="00B92F25">
        <w:rPr>
          <w:lang w:eastAsia="en-GB"/>
        </w:rPr>
        <w:t xml:space="preserve">, pri čemer morajo biti kontaktni podatki objavljeni na svetovnem spletu, </w:t>
      </w:r>
      <w:r w:rsidR="00CF30DE" w:rsidRPr="00B92F25">
        <w:rPr>
          <w:lang w:eastAsia="en-GB"/>
        </w:rPr>
        <w:t xml:space="preserve">v </w:t>
      </w:r>
      <w:r w:rsidR="008C3F69" w:rsidRPr="00B92F25">
        <w:rPr>
          <w:lang w:eastAsia="en-GB"/>
        </w:rPr>
        <w:t xml:space="preserve">poslovnih prostorih </w:t>
      </w:r>
      <w:r w:rsidR="00300BC4">
        <w:rPr>
          <w:lang w:eastAsia="en-GB"/>
        </w:rPr>
        <w:t>koncesionarja</w:t>
      </w:r>
      <w:r w:rsidR="00591377" w:rsidRPr="00B92F25">
        <w:rPr>
          <w:lang w:eastAsia="en-GB"/>
        </w:rPr>
        <w:t xml:space="preserve"> in </w:t>
      </w:r>
      <w:r w:rsidR="00CF30DE" w:rsidRPr="00B92F25">
        <w:rPr>
          <w:lang w:eastAsia="en-GB"/>
        </w:rPr>
        <w:t xml:space="preserve">na krajevno običajen način (prim.: na </w:t>
      </w:r>
      <w:r w:rsidR="00591377" w:rsidRPr="00B92F25">
        <w:rPr>
          <w:lang w:eastAsia="en-GB"/>
        </w:rPr>
        <w:t>oglasni deski pri mrliški vežici</w:t>
      </w:r>
      <w:r w:rsidR="00DE1D34" w:rsidRPr="00B92F25">
        <w:rPr>
          <w:lang w:eastAsia="en-GB"/>
        </w:rPr>
        <w:t xml:space="preserve"> oz. cerkvi</w:t>
      </w:r>
      <w:r w:rsidR="00CF30DE" w:rsidRPr="00B92F25">
        <w:rPr>
          <w:lang w:eastAsia="en-GB"/>
        </w:rPr>
        <w:t>)</w:t>
      </w:r>
      <w:r w:rsidR="008C3F69" w:rsidRPr="00B92F25">
        <w:rPr>
          <w:lang w:eastAsia="en-GB"/>
        </w:rPr>
        <w:t>;</w:t>
      </w:r>
    </w:p>
    <w:p w14:paraId="5382377B" w14:textId="4D740043" w:rsidR="00E9252E" w:rsidRPr="00B92F25" w:rsidRDefault="00326EB1" w:rsidP="00582EDF">
      <w:pPr>
        <w:widowControl w:val="0"/>
        <w:numPr>
          <w:ilvl w:val="0"/>
          <w:numId w:val="3"/>
        </w:numPr>
        <w:autoSpaceDE w:val="0"/>
        <w:autoSpaceDN w:val="0"/>
        <w:adjustRightInd w:val="0"/>
        <w:spacing w:line="276" w:lineRule="auto"/>
        <w:jc w:val="both"/>
        <w:rPr>
          <w:lang w:eastAsia="en-GB"/>
        </w:rPr>
      </w:pPr>
      <w:r>
        <w:rPr>
          <w:lang w:eastAsia="en-GB"/>
        </w:rPr>
        <w:t xml:space="preserve">ves čas trajanja </w:t>
      </w:r>
      <w:r w:rsidR="00E9252E" w:rsidRPr="00B92F25">
        <w:rPr>
          <w:lang w:eastAsia="en-GB"/>
        </w:rPr>
        <w:t xml:space="preserve">koncesijske pogodbe </w:t>
      </w:r>
      <w:proofErr w:type="spellStart"/>
      <w:r w:rsidR="00E9252E" w:rsidRPr="00B92F25">
        <w:rPr>
          <w:lang w:eastAsia="en-GB"/>
        </w:rPr>
        <w:t>koncendentu</w:t>
      </w:r>
      <w:proofErr w:type="spellEnd"/>
      <w:r w:rsidR="00E9252E" w:rsidRPr="00B92F25">
        <w:rPr>
          <w:lang w:eastAsia="en-GB"/>
        </w:rPr>
        <w:t xml:space="preserve"> </w:t>
      </w:r>
      <w:r>
        <w:rPr>
          <w:lang w:eastAsia="en-GB"/>
        </w:rPr>
        <w:t xml:space="preserve">zagotavljati dostop do </w:t>
      </w:r>
      <w:r w:rsidR="00F51AF3">
        <w:rPr>
          <w:lang w:eastAsia="en-GB"/>
        </w:rPr>
        <w:t>podatkov iz</w:t>
      </w:r>
      <w:r>
        <w:rPr>
          <w:lang w:eastAsia="en-GB"/>
        </w:rPr>
        <w:t xml:space="preserve"> evidenc v obsegu, potrebnem za izvajanje nadzora nad izvajanjem te pogodbe ali varovanje javnega interesa ter po preteku koncesijske pogodbe </w:t>
      </w:r>
      <w:r w:rsidR="00E9252E" w:rsidRPr="00B92F25">
        <w:rPr>
          <w:lang w:eastAsia="en-GB"/>
        </w:rPr>
        <w:t xml:space="preserve">predati </w:t>
      </w:r>
      <w:r w:rsidR="003F2897" w:rsidRPr="00B92F25">
        <w:rPr>
          <w:lang w:eastAsia="en-GB"/>
        </w:rPr>
        <w:t>vse</w:t>
      </w:r>
      <w:r w:rsidR="00E9252E" w:rsidRPr="00B92F25">
        <w:rPr>
          <w:lang w:eastAsia="en-GB"/>
        </w:rPr>
        <w:t xml:space="preserve"> </w:t>
      </w:r>
      <w:r w:rsidR="00E9252E" w:rsidRPr="00326EB1">
        <w:rPr>
          <w:lang w:eastAsia="en-GB"/>
        </w:rPr>
        <w:t>evidence</w:t>
      </w:r>
      <w:r>
        <w:rPr>
          <w:lang w:eastAsia="en-GB"/>
        </w:rPr>
        <w:t xml:space="preserve"> oziroma podatke iz evidenc koncedentu</w:t>
      </w:r>
      <w:r w:rsidR="003F2897" w:rsidRPr="00B92F25">
        <w:rPr>
          <w:lang w:eastAsia="en-GB"/>
        </w:rPr>
        <w:t>;</w:t>
      </w:r>
    </w:p>
    <w:p w14:paraId="4597477E" w14:textId="45DD1D02" w:rsidR="00CF30DE" w:rsidRPr="00B92F25" w:rsidRDefault="00E9252E" w:rsidP="00582EDF">
      <w:pPr>
        <w:widowControl w:val="0"/>
        <w:numPr>
          <w:ilvl w:val="0"/>
          <w:numId w:val="3"/>
        </w:numPr>
        <w:autoSpaceDE w:val="0"/>
        <w:autoSpaceDN w:val="0"/>
        <w:adjustRightInd w:val="0"/>
        <w:spacing w:line="276" w:lineRule="auto"/>
        <w:jc w:val="both"/>
        <w:rPr>
          <w:lang w:eastAsia="en-GB"/>
        </w:rPr>
      </w:pPr>
      <w:r w:rsidRPr="00B92F25">
        <w:rPr>
          <w:lang w:eastAsia="en-GB"/>
        </w:rPr>
        <w:t xml:space="preserve">uporabljati </w:t>
      </w:r>
      <w:r w:rsidR="003F2897" w:rsidRPr="00B92F25">
        <w:rPr>
          <w:lang w:eastAsia="en-GB"/>
        </w:rPr>
        <w:t>objekte in opremo</w:t>
      </w:r>
      <w:r w:rsidRPr="00B92F25">
        <w:rPr>
          <w:lang w:eastAsia="en-GB"/>
        </w:rPr>
        <w:t xml:space="preserve"> </w:t>
      </w:r>
      <w:r w:rsidR="00D82DA4" w:rsidRPr="00B92F25">
        <w:rPr>
          <w:lang w:eastAsia="en-GB"/>
        </w:rPr>
        <w:t xml:space="preserve">iz 13. člena te pogodbe </w:t>
      </w:r>
      <w:r w:rsidR="003F2897" w:rsidRPr="00B92F25">
        <w:rPr>
          <w:lang w:eastAsia="en-GB"/>
        </w:rPr>
        <w:t xml:space="preserve">skrbno in </w:t>
      </w:r>
      <w:r w:rsidRPr="00B92F25">
        <w:rPr>
          <w:lang w:eastAsia="en-GB"/>
        </w:rPr>
        <w:t>le za opravljanje dejavnosti, ki je predmet koncesije</w:t>
      </w:r>
      <w:r w:rsidR="00CF30DE" w:rsidRPr="00B92F25">
        <w:rPr>
          <w:lang w:eastAsia="en-GB"/>
        </w:rPr>
        <w:t>;</w:t>
      </w:r>
    </w:p>
    <w:p w14:paraId="2307ADCF" w14:textId="77777777" w:rsidR="00B92F25" w:rsidRPr="00B92F25" w:rsidRDefault="00CF30DE" w:rsidP="00582EDF">
      <w:pPr>
        <w:widowControl w:val="0"/>
        <w:numPr>
          <w:ilvl w:val="0"/>
          <w:numId w:val="3"/>
        </w:numPr>
        <w:autoSpaceDE w:val="0"/>
        <w:autoSpaceDN w:val="0"/>
        <w:adjustRightInd w:val="0"/>
        <w:spacing w:line="276" w:lineRule="auto"/>
        <w:jc w:val="both"/>
        <w:rPr>
          <w:lang w:eastAsia="en-GB"/>
        </w:rPr>
      </w:pPr>
      <w:r w:rsidRPr="00B92F25">
        <w:rPr>
          <w:lang w:eastAsia="en-GB"/>
        </w:rPr>
        <w:t xml:space="preserve">po preteku koncesijske pogodbe </w:t>
      </w:r>
      <w:proofErr w:type="spellStart"/>
      <w:r w:rsidRPr="00B92F25">
        <w:rPr>
          <w:lang w:eastAsia="en-GB"/>
        </w:rPr>
        <w:t>koncendentu</w:t>
      </w:r>
      <w:proofErr w:type="spellEnd"/>
      <w:r w:rsidRPr="00B92F25">
        <w:rPr>
          <w:lang w:eastAsia="en-GB"/>
        </w:rPr>
        <w:t xml:space="preserve"> predati celotno prevzeto infrastrukturo</w:t>
      </w:r>
      <w:r w:rsidR="00D82DA4" w:rsidRPr="00B92F25">
        <w:rPr>
          <w:lang w:eastAsia="en-GB"/>
        </w:rPr>
        <w:t xml:space="preserve"> in objekte iz 13. člena te pogodbe</w:t>
      </w:r>
      <w:r w:rsidR="00B92F25" w:rsidRPr="00B92F25">
        <w:rPr>
          <w:lang w:eastAsia="en-GB"/>
        </w:rPr>
        <w:t>;</w:t>
      </w:r>
    </w:p>
    <w:p w14:paraId="579E967F" w14:textId="71E8E598" w:rsidR="00E9252E" w:rsidRPr="00B92F25" w:rsidRDefault="00B92F25" w:rsidP="00582EDF">
      <w:pPr>
        <w:widowControl w:val="0"/>
        <w:numPr>
          <w:ilvl w:val="0"/>
          <w:numId w:val="3"/>
        </w:numPr>
        <w:autoSpaceDE w:val="0"/>
        <w:autoSpaceDN w:val="0"/>
        <w:adjustRightInd w:val="0"/>
        <w:spacing w:line="276" w:lineRule="auto"/>
        <w:jc w:val="both"/>
        <w:rPr>
          <w:lang w:eastAsia="en-GB"/>
        </w:rPr>
      </w:pPr>
      <w:r w:rsidRPr="00F02140">
        <w:t>opravljati druge obveznosti, skladno z veljavnimi predpisi</w:t>
      </w:r>
      <w:r w:rsidR="00E9252E" w:rsidRPr="00B92F25">
        <w:rPr>
          <w:lang w:eastAsia="en-GB"/>
        </w:rPr>
        <w:t>.</w:t>
      </w:r>
    </w:p>
    <w:p w14:paraId="7A006B49" w14:textId="77777777" w:rsidR="00A34E7F" w:rsidRPr="00582EDF" w:rsidRDefault="00A34E7F" w:rsidP="00582EDF">
      <w:pPr>
        <w:spacing w:line="276" w:lineRule="auto"/>
        <w:jc w:val="both"/>
      </w:pPr>
    </w:p>
    <w:p w14:paraId="7D20D7F6" w14:textId="77777777" w:rsidR="005545DF" w:rsidRPr="00582EDF" w:rsidRDefault="005545DF" w:rsidP="00582EDF">
      <w:pPr>
        <w:pStyle w:val="PIRANKA2"/>
        <w:spacing w:line="276" w:lineRule="auto"/>
        <w:ind w:left="0"/>
        <w:rPr>
          <w:rFonts w:ascii="Times New Roman" w:hAnsi="Times New Roman" w:cs="Times New Roman"/>
        </w:rPr>
      </w:pPr>
      <w:bookmarkStart w:id="36" w:name="_Toc482964411"/>
      <w:r w:rsidRPr="00582EDF">
        <w:rPr>
          <w:rFonts w:ascii="Times New Roman" w:hAnsi="Times New Roman" w:cs="Times New Roman"/>
        </w:rPr>
        <w:t>člen</w:t>
      </w:r>
      <w:bookmarkEnd w:id="36"/>
    </w:p>
    <w:p w14:paraId="7009EFBA" w14:textId="77777777" w:rsidR="005545DF" w:rsidRPr="00582EDF" w:rsidRDefault="005545DF" w:rsidP="00582EDF">
      <w:pPr>
        <w:pStyle w:val="PIRANKA3"/>
        <w:spacing w:line="276" w:lineRule="auto"/>
        <w:rPr>
          <w:rFonts w:ascii="Times New Roman" w:hAnsi="Times New Roman" w:cs="Times New Roman"/>
        </w:rPr>
      </w:pPr>
      <w:bookmarkStart w:id="37" w:name="_Toc482964412"/>
      <w:r w:rsidRPr="00582EDF">
        <w:rPr>
          <w:rFonts w:ascii="Times New Roman" w:hAnsi="Times New Roman" w:cs="Times New Roman"/>
        </w:rPr>
        <w:t>(odgovornost koncesionarja</w:t>
      </w:r>
      <w:r w:rsidR="0066217A" w:rsidRPr="00582EDF">
        <w:rPr>
          <w:rFonts w:ascii="Times New Roman" w:hAnsi="Times New Roman" w:cs="Times New Roman"/>
        </w:rPr>
        <w:t xml:space="preserve"> za dobro izvedbo del</w:t>
      </w:r>
      <w:r w:rsidRPr="00582EDF">
        <w:rPr>
          <w:rFonts w:ascii="Times New Roman" w:hAnsi="Times New Roman" w:cs="Times New Roman"/>
        </w:rPr>
        <w:t>)</w:t>
      </w:r>
      <w:bookmarkEnd w:id="37"/>
    </w:p>
    <w:p w14:paraId="483E9A0C" w14:textId="77777777" w:rsidR="005545DF" w:rsidRPr="00582EDF" w:rsidRDefault="005545DF" w:rsidP="00582EDF">
      <w:pPr>
        <w:spacing w:line="276" w:lineRule="auto"/>
        <w:jc w:val="both"/>
      </w:pPr>
    </w:p>
    <w:p w14:paraId="24A8925B" w14:textId="4A69CD4E" w:rsidR="00091D16" w:rsidRDefault="00091D16" w:rsidP="00582EDF">
      <w:pPr>
        <w:spacing w:line="276" w:lineRule="auto"/>
        <w:jc w:val="both"/>
        <w:rPr>
          <w:rFonts w:eastAsia="Arial"/>
          <w:spacing w:val="-1"/>
        </w:rPr>
      </w:pPr>
      <w:bookmarkStart w:id="38" w:name="_Hlk15242448"/>
      <w:r w:rsidRPr="00582EDF">
        <w:rPr>
          <w:rFonts w:eastAsia="Arial"/>
          <w:spacing w:val="-1"/>
        </w:rPr>
        <w:t xml:space="preserve">Koncesionar mora najkasneje v </w:t>
      </w:r>
      <w:r w:rsidR="00F44C0A" w:rsidRPr="00582EDF">
        <w:rPr>
          <w:rFonts w:eastAsia="Arial"/>
          <w:spacing w:val="-1"/>
        </w:rPr>
        <w:t>15</w:t>
      </w:r>
      <w:r w:rsidRPr="00582EDF">
        <w:rPr>
          <w:rFonts w:eastAsia="Arial"/>
          <w:spacing w:val="-1"/>
        </w:rPr>
        <w:t xml:space="preserve"> dneh po podpisu te pogodbe predložiti koncedentu nepogojno, nepreklicno in na prvi pisni poziv plačljivo </w:t>
      </w:r>
      <w:r w:rsidR="00326EB1">
        <w:rPr>
          <w:rFonts w:eastAsia="Arial"/>
          <w:spacing w:val="-1"/>
        </w:rPr>
        <w:t xml:space="preserve">finančno zavarovanje </w:t>
      </w:r>
      <w:r w:rsidR="0070280E">
        <w:rPr>
          <w:rFonts w:eastAsia="Arial"/>
          <w:spacing w:val="-1"/>
        </w:rPr>
        <w:t xml:space="preserve">za </w:t>
      </w:r>
      <w:r w:rsidR="0040483F" w:rsidRPr="00582EDF">
        <w:rPr>
          <w:rFonts w:eastAsia="Arial"/>
          <w:spacing w:val="-1"/>
        </w:rPr>
        <w:t>dobr</w:t>
      </w:r>
      <w:r w:rsidR="00326EB1">
        <w:rPr>
          <w:rFonts w:eastAsia="Arial"/>
          <w:spacing w:val="-1"/>
        </w:rPr>
        <w:t>o</w:t>
      </w:r>
      <w:r w:rsidR="0040483F" w:rsidRPr="00582EDF">
        <w:rPr>
          <w:rFonts w:eastAsia="Arial"/>
          <w:spacing w:val="-1"/>
        </w:rPr>
        <w:t xml:space="preserve"> in neprekinjen</w:t>
      </w:r>
      <w:r w:rsidR="00326EB1">
        <w:rPr>
          <w:rFonts w:eastAsia="Arial"/>
          <w:spacing w:val="-1"/>
        </w:rPr>
        <w:t>o</w:t>
      </w:r>
      <w:r w:rsidR="0040483F" w:rsidRPr="00582EDF">
        <w:rPr>
          <w:rFonts w:eastAsia="Arial"/>
          <w:spacing w:val="-1"/>
        </w:rPr>
        <w:t xml:space="preserve"> izvajanj</w:t>
      </w:r>
      <w:r w:rsidR="00326EB1">
        <w:rPr>
          <w:rFonts w:eastAsia="Arial"/>
          <w:spacing w:val="-1"/>
        </w:rPr>
        <w:t>e</w:t>
      </w:r>
      <w:r w:rsidR="0040483F" w:rsidRPr="00582EDF">
        <w:rPr>
          <w:rFonts w:eastAsia="Arial"/>
          <w:spacing w:val="-1"/>
        </w:rPr>
        <w:t xml:space="preserve"> prevzetih pogodbeni</w:t>
      </w:r>
      <w:r w:rsidR="00326EB1">
        <w:rPr>
          <w:rFonts w:eastAsia="Arial"/>
          <w:spacing w:val="-1"/>
        </w:rPr>
        <w:t>h</w:t>
      </w:r>
      <w:r w:rsidR="0040483F" w:rsidRPr="00582EDF">
        <w:rPr>
          <w:rFonts w:eastAsia="Arial"/>
          <w:spacing w:val="-1"/>
        </w:rPr>
        <w:t xml:space="preserve"> obveznosti</w:t>
      </w:r>
      <w:r w:rsidR="00326EB1">
        <w:rPr>
          <w:rFonts w:eastAsia="Arial"/>
          <w:spacing w:val="-1"/>
        </w:rPr>
        <w:t xml:space="preserve"> po EPGP-758 (bodisi bančna garancija bodisi kavcijsko zavarovanje)</w:t>
      </w:r>
      <w:r w:rsidR="0049114C" w:rsidRPr="00582EDF">
        <w:rPr>
          <w:rFonts w:eastAsia="Arial"/>
          <w:spacing w:val="-1"/>
        </w:rPr>
        <w:t xml:space="preserve">, </w:t>
      </w:r>
      <w:r w:rsidRPr="00582EDF">
        <w:rPr>
          <w:rFonts w:eastAsia="Arial"/>
          <w:spacing w:val="-1"/>
        </w:rPr>
        <w:t xml:space="preserve">veljavno še 30 dni po izteku roka koncesije, v višini </w:t>
      </w:r>
      <w:r w:rsidR="00326EB1">
        <w:rPr>
          <w:rFonts w:eastAsia="Arial"/>
          <w:spacing w:val="-1"/>
        </w:rPr>
        <w:t>5</w:t>
      </w:r>
      <w:r w:rsidR="00300BC4">
        <w:rPr>
          <w:rFonts w:eastAsia="Arial"/>
          <w:spacing w:val="-1"/>
        </w:rPr>
        <w:t xml:space="preserve"> </w:t>
      </w:r>
      <w:r w:rsidR="00326EB1">
        <w:rPr>
          <w:rFonts w:eastAsia="Arial"/>
          <w:spacing w:val="-1"/>
        </w:rPr>
        <w:t>% skupne pogodbene vrednosti za obdobje 5 let</w:t>
      </w:r>
      <w:r w:rsidRPr="00582EDF">
        <w:rPr>
          <w:rFonts w:eastAsia="Arial"/>
          <w:spacing w:val="-1"/>
        </w:rPr>
        <w:t>.</w:t>
      </w:r>
    </w:p>
    <w:p w14:paraId="58927BE4" w14:textId="77777777" w:rsidR="007531B1" w:rsidRPr="00582EDF" w:rsidRDefault="007531B1" w:rsidP="00582EDF">
      <w:pPr>
        <w:spacing w:line="276" w:lineRule="auto"/>
        <w:jc w:val="both"/>
        <w:rPr>
          <w:rFonts w:eastAsia="Arial"/>
          <w:spacing w:val="-1"/>
        </w:rPr>
      </w:pPr>
    </w:p>
    <w:p w14:paraId="72037849" w14:textId="3D734526" w:rsidR="00091D16" w:rsidRPr="00582EDF" w:rsidRDefault="00091D16" w:rsidP="00582EDF">
      <w:pPr>
        <w:spacing w:line="276" w:lineRule="auto"/>
        <w:jc w:val="both"/>
        <w:rPr>
          <w:rFonts w:eastAsia="Arial"/>
          <w:spacing w:val="-1"/>
        </w:rPr>
      </w:pPr>
      <w:r w:rsidRPr="00582EDF">
        <w:rPr>
          <w:rFonts w:eastAsia="Arial"/>
          <w:spacing w:val="-1"/>
        </w:rPr>
        <w:t xml:space="preserve">Predložitev </w:t>
      </w:r>
      <w:r w:rsidR="00326EB1">
        <w:rPr>
          <w:rFonts w:eastAsia="Arial"/>
          <w:spacing w:val="-1"/>
        </w:rPr>
        <w:t>zavarovanja</w:t>
      </w:r>
      <w:r w:rsidR="0070280E">
        <w:rPr>
          <w:rFonts w:eastAsia="Arial"/>
          <w:spacing w:val="-1"/>
        </w:rPr>
        <w:t xml:space="preserve"> </w:t>
      </w:r>
      <w:r w:rsidRPr="00582EDF">
        <w:rPr>
          <w:rFonts w:eastAsia="Arial"/>
          <w:spacing w:val="-1"/>
        </w:rPr>
        <w:t xml:space="preserve">iz prejšnjega odstavka je pogoj za veljavnost te pogodbe. Koncesionar lahko </w:t>
      </w:r>
      <w:r w:rsidR="00F44C0A" w:rsidRPr="00582EDF">
        <w:rPr>
          <w:rFonts w:eastAsia="Arial"/>
          <w:spacing w:val="-1"/>
        </w:rPr>
        <w:t xml:space="preserve">predloži </w:t>
      </w:r>
      <w:r w:rsidR="00FB00C3">
        <w:rPr>
          <w:rFonts w:eastAsia="Arial"/>
          <w:spacing w:val="-1"/>
        </w:rPr>
        <w:t>zavarovanje</w:t>
      </w:r>
      <w:r w:rsidR="0070280E">
        <w:rPr>
          <w:rFonts w:eastAsia="Arial"/>
          <w:spacing w:val="-1"/>
        </w:rPr>
        <w:t>,</w:t>
      </w:r>
      <w:r w:rsidR="00F44C0A" w:rsidRPr="00582EDF">
        <w:rPr>
          <w:rFonts w:eastAsia="Arial"/>
          <w:spacing w:val="-1"/>
        </w:rPr>
        <w:t xml:space="preserve"> veljavno za eno leto in </w:t>
      </w:r>
      <w:r w:rsidR="0070280E">
        <w:rPr>
          <w:rFonts w:eastAsia="Arial"/>
          <w:spacing w:val="-1"/>
        </w:rPr>
        <w:t>ga</w:t>
      </w:r>
      <w:r w:rsidRPr="00582EDF">
        <w:rPr>
          <w:rFonts w:eastAsia="Arial"/>
          <w:spacing w:val="-1"/>
        </w:rPr>
        <w:t xml:space="preserve"> letno podaljšuje na način, da koncedent ves čas neprekinjeno razpolaga z veljavn</w:t>
      </w:r>
      <w:r w:rsidR="00FB00C3">
        <w:rPr>
          <w:rFonts w:eastAsia="Arial"/>
          <w:spacing w:val="-1"/>
        </w:rPr>
        <w:t>im zavarovanjem</w:t>
      </w:r>
      <w:r w:rsidRPr="00582EDF">
        <w:rPr>
          <w:rFonts w:eastAsia="Arial"/>
          <w:spacing w:val="-1"/>
        </w:rPr>
        <w:t xml:space="preserve">. </w:t>
      </w:r>
    </w:p>
    <w:bookmarkEnd w:id="38"/>
    <w:p w14:paraId="5BDB34D3" w14:textId="77777777" w:rsidR="00FE1B3F" w:rsidRPr="00582EDF" w:rsidRDefault="00FE1B3F" w:rsidP="00582EDF">
      <w:pPr>
        <w:spacing w:line="276" w:lineRule="auto"/>
        <w:jc w:val="both"/>
        <w:rPr>
          <w:rFonts w:eastAsia="Arial"/>
          <w:spacing w:val="-1"/>
        </w:rPr>
      </w:pPr>
    </w:p>
    <w:p w14:paraId="0A2A7073" w14:textId="19E764F9" w:rsidR="00091D16" w:rsidRPr="00582EDF" w:rsidRDefault="00091D16" w:rsidP="00582EDF">
      <w:pPr>
        <w:spacing w:line="276" w:lineRule="auto"/>
        <w:jc w:val="both"/>
        <w:rPr>
          <w:rFonts w:eastAsia="Arial"/>
          <w:spacing w:val="-1"/>
        </w:rPr>
      </w:pPr>
      <w:r w:rsidRPr="00582EDF">
        <w:rPr>
          <w:rFonts w:eastAsia="Arial"/>
          <w:spacing w:val="-1"/>
        </w:rPr>
        <w:t xml:space="preserve">Koncedent lahko unovči </w:t>
      </w:r>
      <w:r w:rsidR="00FB00C3">
        <w:rPr>
          <w:rFonts w:eastAsia="Arial"/>
          <w:spacing w:val="-1"/>
        </w:rPr>
        <w:t>zavarovanje</w:t>
      </w:r>
      <w:r w:rsidRPr="00582EDF">
        <w:rPr>
          <w:rFonts w:eastAsia="Arial"/>
          <w:spacing w:val="-1"/>
        </w:rPr>
        <w:t>, dano za zavarovanje dobre in pravočasne izvedbe pogodbene obveznosti, če:</w:t>
      </w:r>
    </w:p>
    <w:p w14:paraId="19289CDC" w14:textId="77777777" w:rsidR="00091D16" w:rsidRPr="00582EDF" w:rsidRDefault="00091D16" w:rsidP="00582EDF">
      <w:pPr>
        <w:pStyle w:val="Odstavekseznama"/>
        <w:numPr>
          <w:ilvl w:val="0"/>
          <w:numId w:val="19"/>
        </w:numPr>
        <w:tabs>
          <w:tab w:val="left" w:pos="0"/>
        </w:tabs>
        <w:spacing w:line="276" w:lineRule="auto"/>
        <w:jc w:val="both"/>
        <w:rPr>
          <w:sz w:val="24"/>
          <w:szCs w:val="24"/>
        </w:rPr>
      </w:pPr>
      <w:r w:rsidRPr="00582EDF">
        <w:rPr>
          <w:sz w:val="24"/>
          <w:szCs w:val="24"/>
        </w:rPr>
        <w:t>obveznosti po tej pogodbi ne bodo pravilno in/ali pravočasno izvedene ali bodo kršeni predpisi, na podlagi katerih je bila predmetna pogodba sklenjena,</w:t>
      </w:r>
    </w:p>
    <w:p w14:paraId="4616566C" w14:textId="0911ADAA" w:rsidR="00091D16" w:rsidRPr="00582EDF" w:rsidRDefault="00091D16" w:rsidP="00582EDF">
      <w:pPr>
        <w:pStyle w:val="Odstavekseznama"/>
        <w:numPr>
          <w:ilvl w:val="0"/>
          <w:numId w:val="19"/>
        </w:numPr>
        <w:tabs>
          <w:tab w:val="left" w:pos="0"/>
        </w:tabs>
        <w:spacing w:line="276" w:lineRule="auto"/>
        <w:jc w:val="both"/>
        <w:rPr>
          <w:sz w:val="24"/>
          <w:szCs w:val="24"/>
        </w:rPr>
      </w:pPr>
      <w:r w:rsidRPr="00582EDF">
        <w:rPr>
          <w:sz w:val="24"/>
          <w:szCs w:val="24"/>
        </w:rPr>
        <w:t xml:space="preserve">pride do razdrtja koncesijskega razmerja oziroma kakršne koli druge oblike predčasnega prenehanja koncesijskega razmerja po krivdi koncesionarja ali </w:t>
      </w:r>
      <w:r w:rsidR="00300BC4">
        <w:rPr>
          <w:sz w:val="24"/>
          <w:szCs w:val="24"/>
        </w:rPr>
        <w:t xml:space="preserve">iz </w:t>
      </w:r>
      <w:r w:rsidRPr="00582EDF">
        <w:rPr>
          <w:sz w:val="24"/>
          <w:szCs w:val="24"/>
        </w:rPr>
        <w:t xml:space="preserve">razlogov na njegovi strani. </w:t>
      </w:r>
    </w:p>
    <w:p w14:paraId="61FE5768" w14:textId="77777777" w:rsidR="008513BD" w:rsidRPr="00582EDF" w:rsidRDefault="008513BD" w:rsidP="00582EDF">
      <w:pPr>
        <w:pStyle w:val="Odstavekseznama"/>
        <w:tabs>
          <w:tab w:val="left" w:pos="0"/>
        </w:tabs>
        <w:spacing w:line="276" w:lineRule="auto"/>
        <w:jc w:val="both"/>
        <w:rPr>
          <w:sz w:val="24"/>
          <w:szCs w:val="24"/>
        </w:rPr>
      </w:pPr>
    </w:p>
    <w:p w14:paraId="756C1961" w14:textId="33653CEC" w:rsidR="00091D16" w:rsidRPr="00582EDF" w:rsidRDefault="00091D16" w:rsidP="00582EDF">
      <w:pPr>
        <w:spacing w:line="276" w:lineRule="auto"/>
        <w:jc w:val="both"/>
        <w:rPr>
          <w:rFonts w:eastAsia="Arial"/>
          <w:spacing w:val="-1"/>
        </w:rPr>
      </w:pPr>
      <w:r w:rsidRPr="00582EDF">
        <w:rPr>
          <w:rFonts w:eastAsia="Arial"/>
          <w:spacing w:val="-1"/>
        </w:rPr>
        <w:lastRenderedPageBreak/>
        <w:t xml:space="preserve">V vseh zgornjih primerih </w:t>
      </w:r>
      <w:r w:rsidR="00C00287" w:rsidRPr="00582EDF">
        <w:rPr>
          <w:rFonts w:eastAsia="Arial"/>
          <w:spacing w:val="-1"/>
        </w:rPr>
        <w:t>koncedent</w:t>
      </w:r>
      <w:r w:rsidRPr="00582EDF">
        <w:rPr>
          <w:rFonts w:eastAsia="Arial"/>
          <w:spacing w:val="-1"/>
        </w:rPr>
        <w:t xml:space="preserve"> iz unovčene</w:t>
      </w:r>
      <w:r w:rsidR="00FB00C3">
        <w:rPr>
          <w:rFonts w:eastAsia="Arial"/>
          <w:spacing w:val="-1"/>
        </w:rPr>
        <w:t xml:space="preserve">ga zavarovanja </w:t>
      </w:r>
      <w:r w:rsidRPr="00582EDF">
        <w:rPr>
          <w:rFonts w:eastAsia="Arial"/>
          <w:spacing w:val="-1"/>
        </w:rPr>
        <w:t>pokrije vse svoje stroške, kot na primer vse stroške predčasnega prenehanja pogodbe ali stroške izvrševanja pogodbe, skupaj z zakonskimi zamudnimi obrestmi.</w:t>
      </w:r>
    </w:p>
    <w:p w14:paraId="4F168DF5" w14:textId="77777777" w:rsidR="00091D16" w:rsidRPr="00582EDF" w:rsidRDefault="00091D16" w:rsidP="00582EDF">
      <w:pPr>
        <w:spacing w:line="276" w:lineRule="auto"/>
        <w:jc w:val="both"/>
      </w:pPr>
    </w:p>
    <w:p w14:paraId="2F50C340" w14:textId="77777777" w:rsidR="00091D16" w:rsidRPr="00582EDF" w:rsidRDefault="00091D16"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485F4085" w14:textId="77777777" w:rsidR="00091D16" w:rsidRPr="00582EDF" w:rsidRDefault="00091D16" w:rsidP="00582EDF">
      <w:pPr>
        <w:pStyle w:val="PIRANKA3"/>
        <w:spacing w:line="276" w:lineRule="auto"/>
        <w:rPr>
          <w:rFonts w:ascii="Times New Roman" w:hAnsi="Times New Roman" w:cs="Times New Roman"/>
        </w:rPr>
      </w:pPr>
      <w:r w:rsidRPr="00582EDF">
        <w:rPr>
          <w:rFonts w:ascii="Times New Roman" w:hAnsi="Times New Roman" w:cs="Times New Roman"/>
        </w:rPr>
        <w:t>(ločeno vodenje računovodske evidence)</w:t>
      </w:r>
    </w:p>
    <w:p w14:paraId="093B1918" w14:textId="77777777" w:rsidR="00091D16" w:rsidRPr="00582EDF" w:rsidRDefault="00091D16" w:rsidP="00582EDF">
      <w:pPr>
        <w:spacing w:line="276" w:lineRule="auto"/>
        <w:jc w:val="both"/>
      </w:pPr>
    </w:p>
    <w:p w14:paraId="3B3E5AFA" w14:textId="7B371939" w:rsidR="00091D16" w:rsidRPr="00582EDF" w:rsidRDefault="00091D16" w:rsidP="00582EDF">
      <w:pPr>
        <w:spacing w:line="276" w:lineRule="auto"/>
        <w:jc w:val="both"/>
        <w:rPr>
          <w:rFonts w:eastAsia="Arial"/>
          <w:spacing w:val="-1"/>
        </w:rPr>
      </w:pPr>
      <w:r w:rsidRPr="00582EDF">
        <w:rPr>
          <w:rFonts w:eastAsia="Arial"/>
          <w:spacing w:val="-1"/>
        </w:rPr>
        <w:t xml:space="preserve">Koncesionar mora zagotoviti ločeno računovodsko spremljanje </w:t>
      </w:r>
      <w:r w:rsidR="008033F1" w:rsidRPr="00582EDF">
        <w:rPr>
          <w:rFonts w:eastAsia="Arial"/>
          <w:spacing w:val="-1"/>
        </w:rPr>
        <w:t xml:space="preserve">vsake od </w:t>
      </w:r>
      <w:r w:rsidRPr="00582EDF">
        <w:rPr>
          <w:rFonts w:eastAsia="Arial"/>
          <w:spacing w:val="-1"/>
        </w:rPr>
        <w:t>dejavnosti, ki jo kot koncesionirano dejavnost izvaja na podlagi te pogodbe</w:t>
      </w:r>
      <w:r w:rsidR="008033F1" w:rsidRPr="00582EDF">
        <w:rPr>
          <w:rFonts w:eastAsia="Arial"/>
          <w:spacing w:val="-1"/>
        </w:rPr>
        <w:t xml:space="preserve"> (tj. ločeno za pogrebno in ločeno za pokopališko dejavnost)</w:t>
      </w:r>
      <w:r w:rsidR="00300BC4">
        <w:rPr>
          <w:rFonts w:eastAsia="Arial"/>
          <w:spacing w:val="-1"/>
        </w:rPr>
        <w:t>,</w:t>
      </w:r>
      <w:r w:rsidRPr="00582EDF">
        <w:rPr>
          <w:rFonts w:eastAsia="Arial"/>
          <w:spacing w:val="-1"/>
        </w:rPr>
        <w:t xml:space="preserve"> in drugih dejavnosti. </w:t>
      </w:r>
    </w:p>
    <w:p w14:paraId="6234F791" w14:textId="77777777" w:rsidR="00091D16" w:rsidRPr="00582EDF" w:rsidRDefault="00091D16" w:rsidP="00582EDF">
      <w:pPr>
        <w:spacing w:line="276" w:lineRule="auto"/>
        <w:jc w:val="both"/>
        <w:rPr>
          <w:rFonts w:eastAsia="Arial"/>
          <w:spacing w:val="-1"/>
        </w:rPr>
      </w:pPr>
    </w:p>
    <w:p w14:paraId="250A7235" w14:textId="77777777" w:rsidR="00091D16" w:rsidRPr="00582EDF" w:rsidRDefault="00091D16" w:rsidP="00582EDF">
      <w:pPr>
        <w:spacing w:line="276" w:lineRule="auto"/>
        <w:jc w:val="both"/>
        <w:rPr>
          <w:rFonts w:eastAsia="Arial"/>
          <w:spacing w:val="-1"/>
        </w:rPr>
      </w:pPr>
      <w:r w:rsidRPr="00582EDF">
        <w:rPr>
          <w:rFonts w:eastAsia="Arial"/>
          <w:spacing w:val="-1"/>
        </w:rPr>
        <w:t>Koncesionar mora računovodske evidence oblikovati in voditi tako, da omogočajo evidentiranje poslovnih dogodkov skladno z zahtevami izvajanja obveznosti.</w:t>
      </w:r>
    </w:p>
    <w:p w14:paraId="1CCC30C0" w14:textId="77777777" w:rsidR="00091D16" w:rsidRPr="00582EDF" w:rsidRDefault="00091D16" w:rsidP="00582EDF">
      <w:pPr>
        <w:spacing w:line="276" w:lineRule="auto"/>
        <w:jc w:val="both"/>
      </w:pPr>
    </w:p>
    <w:p w14:paraId="4E50F70F" w14:textId="77777777" w:rsidR="00091D16" w:rsidRPr="00582EDF" w:rsidRDefault="00091D16" w:rsidP="00582EDF">
      <w:pPr>
        <w:pStyle w:val="PIRANKA2"/>
        <w:spacing w:line="276" w:lineRule="auto"/>
        <w:ind w:left="0"/>
        <w:rPr>
          <w:rFonts w:ascii="Times New Roman" w:hAnsi="Times New Roman" w:cs="Times New Roman"/>
        </w:rPr>
      </w:pPr>
      <w:bookmarkStart w:id="39" w:name="_Hlk19714218"/>
      <w:r w:rsidRPr="00582EDF">
        <w:rPr>
          <w:rFonts w:ascii="Times New Roman" w:hAnsi="Times New Roman" w:cs="Times New Roman"/>
        </w:rPr>
        <w:t>člen</w:t>
      </w:r>
    </w:p>
    <w:p w14:paraId="1322D950" w14:textId="77777777" w:rsidR="00091D16" w:rsidRPr="00582EDF" w:rsidRDefault="00091D16" w:rsidP="00582EDF">
      <w:pPr>
        <w:pStyle w:val="PIRANKA3"/>
        <w:spacing w:line="276" w:lineRule="auto"/>
        <w:rPr>
          <w:rFonts w:ascii="Times New Roman" w:hAnsi="Times New Roman" w:cs="Times New Roman"/>
        </w:rPr>
      </w:pPr>
      <w:r w:rsidRPr="00582EDF">
        <w:rPr>
          <w:rFonts w:ascii="Times New Roman" w:hAnsi="Times New Roman" w:cs="Times New Roman"/>
        </w:rPr>
        <w:t>(zavarovanja koncesionarja v fazi izvajanja pogodbe)</w:t>
      </w:r>
    </w:p>
    <w:p w14:paraId="3AF783E4" w14:textId="77777777" w:rsidR="00091D16" w:rsidRPr="00582EDF" w:rsidRDefault="00091D16" w:rsidP="00582EDF">
      <w:pPr>
        <w:spacing w:line="276" w:lineRule="auto"/>
        <w:jc w:val="both"/>
      </w:pPr>
    </w:p>
    <w:p w14:paraId="448B93A6" w14:textId="2167D69E" w:rsidR="00091D16" w:rsidRPr="00582EDF" w:rsidRDefault="00091D16" w:rsidP="00582EDF">
      <w:pPr>
        <w:spacing w:line="276" w:lineRule="auto"/>
        <w:jc w:val="both"/>
        <w:rPr>
          <w:rFonts w:eastAsia="Arial"/>
          <w:spacing w:val="-1"/>
        </w:rPr>
      </w:pPr>
      <w:r w:rsidRPr="00582EDF">
        <w:rPr>
          <w:rFonts w:eastAsia="Arial"/>
          <w:spacing w:val="-1"/>
        </w:rPr>
        <w:t xml:space="preserve">Koncesionar je odgovoren za pravilno izvajanje nalog po tej koncesijski pogodbi in za vso škodo, ki izhaja iz sfere koncesionarja, partnerjev ali njegovih podizvajalcev in bi utegnila nastati koncedentu, uporabnikom in tretjim osebam v zvezi z izvajanjem koncesije iz </w:t>
      </w:r>
      <w:r w:rsidR="00D84766" w:rsidRPr="00582EDF">
        <w:rPr>
          <w:rFonts w:eastAsia="Arial"/>
          <w:spacing w:val="-1"/>
        </w:rPr>
        <w:t xml:space="preserve">Odloka  ter </w:t>
      </w:r>
      <w:r w:rsidRPr="00582EDF">
        <w:rPr>
          <w:rFonts w:eastAsia="Arial"/>
          <w:spacing w:val="-1"/>
        </w:rPr>
        <w:t xml:space="preserve">te koncesijske pogodbe. </w:t>
      </w:r>
    </w:p>
    <w:p w14:paraId="39AC2EA2" w14:textId="77777777" w:rsidR="00091D16" w:rsidRPr="00582EDF" w:rsidRDefault="00091D16" w:rsidP="00582EDF">
      <w:pPr>
        <w:spacing w:line="276" w:lineRule="auto"/>
        <w:jc w:val="both"/>
        <w:rPr>
          <w:rFonts w:eastAsia="Arial"/>
          <w:spacing w:val="-1"/>
        </w:rPr>
      </w:pPr>
    </w:p>
    <w:p w14:paraId="1D85C2D6" w14:textId="62D0C697" w:rsidR="00091D16" w:rsidRPr="00582EDF" w:rsidRDefault="00091D16" w:rsidP="00582EDF">
      <w:pPr>
        <w:spacing w:line="276" w:lineRule="auto"/>
        <w:jc w:val="both"/>
        <w:rPr>
          <w:rFonts w:eastAsia="Arial"/>
          <w:spacing w:val="-1"/>
        </w:rPr>
      </w:pPr>
      <w:r w:rsidRPr="00582EDF">
        <w:rPr>
          <w:rFonts w:eastAsia="Arial"/>
          <w:spacing w:val="-1"/>
        </w:rPr>
        <w:t xml:space="preserve">Koncesionar mora v roku 15 dni po podpisu koncesijske pogodbe in pred pričetkom opravljanja dejavnosti zavarovati </w:t>
      </w:r>
      <w:r w:rsidR="00197FFD" w:rsidRPr="00582EDF">
        <w:rPr>
          <w:rFonts w:eastAsia="Arial"/>
          <w:spacing w:val="-1"/>
        </w:rPr>
        <w:t xml:space="preserve">splošno odgovornost </w:t>
      </w:r>
      <w:r w:rsidR="00470F17" w:rsidRPr="00582EDF">
        <w:rPr>
          <w:rFonts w:eastAsia="Arial"/>
          <w:spacing w:val="-1"/>
        </w:rPr>
        <w:t xml:space="preserve">z razširjenim zavarovanjem upravljanja </w:t>
      </w:r>
      <w:r w:rsidR="00197FFD" w:rsidRPr="00582EDF">
        <w:rPr>
          <w:rFonts w:eastAsia="Arial"/>
          <w:spacing w:val="-1"/>
        </w:rPr>
        <w:t xml:space="preserve">pri izvajanju dejavnosti ter </w:t>
      </w:r>
      <w:r w:rsidRPr="00582EDF">
        <w:rPr>
          <w:rFonts w:eastAsia="Arial"/>
          <w:spacing w:val="-1"/>
        </w:rPr>
        <w:t xml:space="preserve">odgovornost za škodo, ki bi jo povzročil z nevestnim opravljanjem javne službe </w:t>
      </w:r>
      <w:r w:rsidR="00A63EE1" w:rsidRPr="00582EDF">
        <w:rPr>
          <w:rFonts w:eastAsia="Arial"/>
          <w:spacing w:val="-1"/>
        </w:rPr>
        <w:t>oz.</w:t>
      </w:r>
      <w:r w:rsidRPr="00582EDF">
        <w:rPr>
          <w:rFonts w:eastAsia="Arial"/>
          <w:spacing w:val="-1"/>
        </w:rPr>
        <w:t xml:space="preserve"> za škodo, ki bi jo povzročile pri njem zaposlene osebe uporabnikom ali </w:t>
      </w:r>
      <w:r w:rsidR="00C478CF" w:rsidRPr="00582EDF">
        <w:rPr>
          <w:rFonts w:eastAsia="Arial"/>
          <w:spacing w:val="-1"/>
        </w:rPr>
        <w:t>tretjim</w:t>
      </w:r>
      <w:r w:rsidRPr="00582EDF">
        <w:rPr>
          <w:rFonts w:eastAsia="Arial"/>
          <w:spacing w:val="-1"/>
        </w:rPr>
        <w:t xml:space="preserve"> osebam in predložiti koncedentu v vednost kopijo zavarovalne police v višini </w:t>
      </w:r>
      <w:r w:rsidR="00ED650D">
        <w:rPr>
          <w:rFonts w:eastAsia="Arial"/>
          <w:spacing w:val="-1"/>
        </w:rPr>
        <w:t>100.000 EUR.</w:t>
      </w:r>
      <w:r w:rsidR="00EA1C6F">
        <w:rPr>
          <w:rFonts w:eastAsia="Arial"/>
          <w:spacing w:val="-1"/>
        </w:rPr>
        <w:t xml:space="preserve"> </w:t>
      </w:r>
    </w:p>
    <w:p w14:paraId="2F90583F" w14:textId="77777777" w:rsidR="00091D16" w:rsidRPr="00582EDF" w:rsidRDefault="00091D16" w:rsidP="00582EDF">
      <w:pPr>
        <w:spacing w:line="276" w:lineRule="auto"/>
        <w:jc w:val="both"/>
        <w:rPr>
          <w:rFonts w:eastAsia="Arial"/>
          <w:spacing w:val="-1"/>
        </w:rPr>
      </w:pPr>
    </w:p>
    <w:p w14:paraId="4F962DD2" w14:textId="77777777" w:rsidR="00091D16" w:rsidRPr="00582EDF" w:rsidRDefault="00091D16" w:rsidP="00582EDF">
      <w:pPr>
        <w:spacing w:line="276" w:lineRule="auto"/>
        <w:jc w:val="both"/>
        <w:rPr>
          <w:rFonts w:eastAsia="Arial"/>
          <w:spacing w:val="-1"/>
        </w:rPr>
      </w:pPr>
      <w:r w:rsidRPr="00582EDF">
        <w:rPr>
          <w:rFonts w:eastAsia="Arial"/>
          <w:spacing w:val="-1"/>
        </w:rPr>
        <w:t>Najkasneje 30 dni po izteku vsakokrat veljavne zavarovalne police mora koncesionar predložiti dokazilo o podaljšanju zavarovanja za obdobje najmanj enega leta. Dokazila o veljavnosti zavarovalne police je koncesionar dolžan koncedentu zagotavljati ves čas do izteka koncesijskega obdobja.</w:t>
      </w:r>
    </w:p>
    <w:p w14:paraId="4F68AF53" w14:textId="77777777" w:rsidR="00091D16" w:rsidRPr="00582EDF" w:rsidRDefault="00091D16" w:rsidP="00582EDF">
      <w:pPr>
        <w:spacing w:line="276" w:lineRule="auto"/>
        <w:jc w:val="both"/>
        <w:rPr>
          <w:rFonts w:eastAsia="Arial"/>
          <w:spacing w:val="-1"/>
        </w:rPr>
      </w:pPr>
    </w:p>
    <w:bookmarkEnd w:id="39"/>
    <w:p w14:paraId="7E1ADB6A" w14:textId="77777777" w:rsidR="00091D16" w:rsidRPr="00582EDF" w:rsidRDefault="00091D16" w:rsidP="00582EDF">
      <w:pPr>
        <w:spacing w:line="276" w:lineRule="auto"/>
        <w:jc w:val="both"/>
        <w:rPr>
          <w:rFonts w:eastAsia="Arial"/>
          <w:spacing w:val="-1"/>
        </w:rPr>
      </w:pPr>
      <w:r w:rsidRPr="00582EDF">
        <w:rPr>
          <w:rFonts w:eastAsia="Arial"/>
          <w:spacing w:val="-1"/>
        </w:rPr>
        <w:t>Obe stranki sta sporazumni, da se prejete zavarovalnine iz premoženjskih zavarovanj namenijo povrnitvi stvari v prvotno stanje.</w:t>
      </w:r>
    </w:p>
    <w:p w14:paraId="676070A9" w14:textId="77777777" w:rsidR="00091D16" w:rsidRPr="00582EDF" w:rsidRDefault="00091D16" w:rsidP="00582EDF">
      <w:pPr>
        <w:spacing w:line="276" w:lineRule="auto"/>
        <w:jc w:val="both"/>
        <w:rPr>
          <w:rFonts w:eastAsia="Arial"/>
          <w:spacing w:val="-1"/>
        </w:rPr>
      </w:pPr>
      <w:bookmarkStart w:id="40" w:name="_Toc423356497"/>
      <w:bookmarkStart w:id="41" w:name="_Toc482964413"/>
    </w:p>
    <w:p w14:paraId="79CEE6AC" w14:textId="77777777" w:rsidR="00932340" w:rsidRPr="00582EDF" w:rsidRDefault="00932340" w:rsidP="00582EDF">
      <w:pPr>
        <w:spacing w:line="276" w:lineRule="auto"/>
        <w:jc w:val="both"/>
      </w:pPr>
    </w:p>
    <w:p w14:paraId="1174482D" w14:textId="15842079" w:rsidR="000F6AA8" w:rsidRPr="00582EDF" w:rsidRDefault="00C507DC" w:rsidP="00582EDF">
      <w:pPr>
        <w:pStyle w:val="PIRANKA1"/>
        <w:spacing w:line="276" w:lineRule="auto"/>
        <w:rPr>
          <w:rFonts w:ascii="Times New Roman" w:hAnsi="Times New Roman" w:cs="Times New Roman"/>
        </w:rPr>
      </w:pPr>
      <w:r w:rsidRPr="00582EDF">
        <w:rPr>
          <w:rFonts w:ascii="Times New Roman" w:hAnsi="Times New Roman" w:cs="Times New Roman"/>
        </w:rPr>
        <w:t>V</w:t>
      </w:r>
      <w:r w:rsidR="00C6404C" w:rsidRPr="00582EDF">
        <w:rPr>
          <w:rFonts w:ascii="Times New Roman" w:hAnsi="Times New Roman" w:cs="Times New Roman"/>
        </w:rPr>
        <w:t>I</w:t>
      </w:r>
      <w:r w:rsidR="00AB5283" w:rsidRPr="00582EDF">
        <w:rPr>
          <w:rFonts w:ascii="Times New Roman" w:hAnsi="Times New Roman" w:cs="Times New Roman"/>
        </w:rPr>
        <w:t>I</w:t>
      </w:r>
      <w:r w:rsidRPr="00582EDF">
        <w:rPr>
          <w:rFonts w:ascii="Times New Roman" w:hAnsi="Times New Roman" w:cs="Times New Roman"/>
        </w:rPr>
        <w:t xml:space="preserve">. </w:t>
      </w:r>
      <w:r w:rsidR="007018C0" w:rsidRPr="00582EDF">
        <w:rPr>
          <w:rFonts w:ascii="Times New Roman" w:hAnsi="Times New Roman" w:cs="Times New Roman"/>
        </w:rPr>
        <w:t xml:space="preserve">PRAVICE IN </w:t>
      </w:r>
      <w:r w:rsidR="000F6AA8" w:rsidRPr="00582EDF">
        <w:rPr>
          <w:rFonts w:ascii="Times New Roman" w:hAnsi="Times New Roman" w:cs="Times New Roman"/>
        </w:rPr>
        <w:t>OBVEZNOSTI KONCEDENTA</w:t>
      </w:r>
      <w:bookmarkEnd w:id="40"/>
      <w:bookmarkEnd w:id="41"/>
    </w:p>
    <w:p w14:paraId="3501AB35" w14:textId="77777777" w:rsidR="00F01C37" w:rsidRPr="00582EDF" w:rsidRDefault="00F01C37" w:rsidP="00582EDF">
      <w:pPr>
        <w:spacing w:line="276" w:lineRule="auto"/>
      </w:pPr>
    </w:p>
    <w:p w14:paraId="1C11E753" w14:textId="77777777" w:rsidR="00F01C37" w:rsidRPr="00582EDF" w:rsidRDefault="00F01C37" w:rsidP="00582EDF">
      <w:pPr>
        <w:pStyle w:val="PIRANKA2"/>
        <w:spacing w:line="276" w:lineRule="auto"/>
        <w:ind w:left="0"/>
        <w:rPr>
          <w:rFonts w:ascii="Times New Roman" w:hAnsi="Times New Roman" w:cs="Times New Roman"/>
        </w:rPr>
      </w:pPr>
      <w:bookmarkStart w:id="42" w:name="_Toc482964414"/>
      <w:r w:rsidRPr="00582EDF">
        <w:rPr>
          <w:rFonts w:ascii="Times New Roman" w:hAnsi="Times New Roman" w:cs="Times New Roman"/>
        </w:rPr>
        <w:t>člen</w:t>
      </w:r>
      <w:bookmarkEnd w:id="42"/>
    </w:p>
    <w:p w14:paraId="75E4112C" w14:textId="77777777" w:rsidR="00F01C37" w:rsidRPr="00582EDF" w:rsidRDefault="00F01C37" w:rsidP="00582EDF">
      <w:pPr>
        <w:pStyle w:val="PIRANKA3"/>
        <w:spacing w:line="276" w:lineRule="auto"/>
        <w:rPr>
          <w:rFonts w:ascii="Times New Roman" w:hAnsi="Times New Roman" w:cs="Times New Roman"/>
        </w:rPr>
      </w:pPr>
      <w:bookmarkStart w:id="43" w:name="_Toc482964415"/>
      <w:r w:rsidRPr="00582EDF">
        <w:rPr>
          <w:rFonts w:ascii="Times New Roman" w:hAnsi="Times New Roman" w:cs="Times New Roman"/>
        </w:rPr>
        <w:t>(pravice koncedenta)</w:t>
      </w:r>
      <w:bookmarkEnd w:id="43"/>
    </w:p>
    <w:p w14:paraId="4973C3C3" w14:textId="77777777" w:rsidR="00F01C37" w:rsidRPr="00582EDF" w:rsidRDefault="00F01C37" w:rsidP="00582EDF">
      <w:pPr>
        <w:spacing w:line="276" w:lineRule="auto"/>
      </w:pPr>
    </w:p>
    <w:p w14:paraId="7929F690" w14:textId="77777777" w:rsidR="003B74BF" w:rsidRPr="00582EDF" w:rsidRDefault="003B74BF" w:rsidP="00582EDF">
      <w:pPr>
        <w:spacing w:line="276" w:lineRule="auto"/>
        <w:jc w:val="both"/>
      </w:pPr>
      <w:r w:rsidRPr="00582EDF">
        <w:t>Koncedent ima pravico:</w:t>
      </w:r>
    </w:p>
    <w:p w14:paraId="59E4F3A3" w14:textId="358EA7DE" w:rsidR="003B74BF" w:rsidRPr="00B92F25" w:rsidRDefault="004C05C6" w:rsidP="00582EDF">
      <w:pPr>
        <w:pStyle w:val="Odstavekseznama"/>
        <w:numPr>
          <w:ilvl w:val="0"/>
          <w:numId w:val="9"/>
        </w:numPr>
        <w:spacing w:line="276" w:lineRule="auto"/>
        <w:jc w:val="both"/>
        <w:rPr>
          <w:sz w:val="24"/>
          <w:szCs w:val="24"/>
        </w:rPr>
      </w:pPr>
      <w:r w:rsidRPr="00B92F25">
        <w:rPr>
          <w:sz w:val="24"/>
          <w:szCs w:val="24"/>
        </w:rPr>
        <w:t>nadzirati</w:t>
      </w:r>
      <w:r w:rsidR="003B74BF" w:rsidRPr="00B92F25">
        <w:rPr>
          <w:sz w:val="24"/>
          <w:szCs w:val="24"/>
        </w:rPr>
        <w:t xml:space="preserve"> cen</w:t>
      </w:r>
      <w:r w:rsidR="003F2897" w:rsidRPr="00B92F25">
        <w:rPr>
          <w:sz w:val="24"/>
          <w:szCs w:val="24"/>
        </w:rPr>
        <w:t>o go</w:t>
      </w:r>
      <w:r w:rsidR="00E50531" w:rsidRPr="00B92F25">
        <w:rPr>
          <w:sz w:val="24"/>
          <w:szCs w:val="24"/>
        </w:rPr>
        <w:t>sp</w:t>
      </w:r>
      <w:r w:rsidR="003F2897" w:rsidRPr="00B92F25">
        <w:rPr>
          <w:sz w:val="24"/>
          <w:szCs w:val="24"/>
        </w:rPr>
        <w:t>odarske</w:t>
      </w:r>
      <w:r w:rsidR="003B74BF" w:rsidRPr="00B92F25">
        <w:rPr>
          <w:sz w:val="24"/>
          <w:szCs w:val="24"/>
        </w:rPr>
        <w:t xml:space="preserve"> </w:t>
      </w:r>
      <w:r w:rsidR="003F2897" w:rsidRPr="00B92F25">
        <w:rPr>
          <w:sz w:val="24"/>
          <w:szCs w:val="24"/>
        </w:rPr>
        <w:t>javne službe, ki je predmet te pogodbe</w:t>
      </w:r>
      <w:r w:rsidR="003B74BF" w:rsidRPr="00B92F25">
        <w:rPr>
          <w:sz w:val="24"/>
          <w:szCs w:val="24"/>
        </w:rPr>
        <w:t>;</w:t>
      </w:r>
    </w:p>
    <w:p w14:paraId="3F63A1D6" w14:textId="5F7516E1" w:rsidR="003B74BF" w:rsidRPr="00B92F25" w:rsidRDefault="003B74BF" w:rsidP="00582EDF">
      <w:pPr>
        <w:pStyle w:val="Odstavekseznama"/>
        <w:numPr>
          <w:ilvl w:val="0"/>
          <w:numId w:val="9"/>
        </w:numPr>
        <w:spacing w:line="276" w:lineRule="auto"/>
        <w:jc w:val="both"/>
        <w:rPr>
          <w:sz w:val="24"/>
          <w:szCs w:val="24"/>
        </w:rPr>
      </w:pPr>
      <w:r w:rsidRPr="00B92F25">
        <w:rPr>
          <w:sz w:val="24"/>
          <w:szCs w:val="24"/>
        </w:rPr>
        <w:t xml:space="preserve">nadzora nad izvajanjem gospodarske javne službe, finančnega nadzora in nadzora upravljanja in vzdrževanja </w:t>
      </w:r>
      <w:r w:rsidRPr="00B92F25">
        <w:rPr>
          <w:sz w:val="24"/>
          <w:szCs w:val="24"/>
        </w:rPr>
        <w:lastRenderedPageBreak/>
        <w:t>infrastrukturnih objektov in naprav;</w:t>
      </w:r>
    </w:p>
    <w:p w14:paraId="15EE9F01" w14:textId="044B4827" w:rsidR="00F01C37" w:rsidRPr="00B92F25" w:rsidRDefault="003B74BF" w:rsidP="00582EDF">
      <w:pPr>
        <w:pStyle w:val="Odstavekseznama"/>
        <w:numPr>
          <w:ilvl w:val="0"/>
          <w:numId w:val="9"/>
        </w:numPr>
        <w:spacing w:line="276" w:lineRule="auto"/>
        <w:jc w:val="both"/>
        <w:rPr>
          <w:sz w:val="24"/>
          <w:szCs w:val="24"/>
        </w:rPr>
      </w:pPr>
      <w:r w:rsidRPr="00B92F25">
        <w:rPr>
          <w:sz w:val="24"/>
          <w:szCs w:val="24"/>
        </w:rPr>
        <w:t>druge pravice</w:t>
      </w:r>
      <w:r w:rsidR="00B92F25" w:rsidRPr="00B92F25">
        <w:rPr>
          <w:sz w:val="24"/>
          <w:szCs w:val="24"/>
        </w:rPr>
        <w:t>,</w:t>
      </w:r>
      <w:r w:rsidRPr="00B92F25">
        <w:rPr>
          <w:sz w:val="24"/>
          <w:szCs w:val="24"/>
        </w:rPr>
        <w:t xml:space="preserve"> določene </w:t>
      </w:r>
      <w:r w:rsidR="00B92F25" w:rsidRPr="00B92F25">
        <w:rPr>
          <w:sz w:val="24"/>
          <w:szCs w:val="24"/>
        </w:rPr>
        <w:t>s predpisi</w:t>
      </w:r>
      <w:r w:rsidRPr="00B92F25">
        <w:rPr>
          <w:sz w:val="24"/>
          <w:szCs w:val="24"/>
        </w:rPr>
        <w:t xml:space="preserve"> in </w:t>
      </w:r>
      <w:r w:rsidR="003F2897" w:rsidRPr="00B92F25">
        <w:rPr>
          <w:sz w:val="24"/>
          <w:szCs w:val="24"/>
        </w:rPr>
        <w:t xml:space="preserve">to </w:t>
      </w:r>
      <w:r w:rsidRPr="00B92F25">
        <w:rPr>
          <w:sz w:val="24"/>
          <w:szCs w:val="24"/>
        </w:rPr>
        <w:t>koncesijsko pogodbo.</w:t>
      </w:r>
    </w:p>
    <w:p w14:paraId="7E56A77A" w14:textId="77777777" w:rsidR="003B74BF" w:rsidRPr="00B92F25" w:rsidRDefault="003B74BF" w:rsidP="00582EDF">
      <w:pPr>
        <w:pStyle w:val="Odstavekseznama"/>
        <w:spacing w:line="276" w:lineRule="auto"/>
        <w:jc w:val="both"/>
        <w:rPr>
          <w:sz w:val="24"/>
          <w:szCs w:val="24"/>
        </w:rPr>
      </w:pPr>
    </w:p>
    <w:p w14:paraId="5D63E369" w14:textId="77777777" w:rsidR="00BD1FB5" w:rsidRPr="00582EDF" w:rsidRDefault="00BD1FB5" w:rsidP="00582EDF">
      <w:pPr>
        <w:pStyle w:val="PIRANKA2"/>
        <w:spacing w:line="276" w:lineRule="auto"/>
        <w:ind w:left="0"/>
        <w:rPr>
          <w:rFonts w:ascii="Times New Roman" w:hAnsi="Times New Roman" w:cs="Times New Roman"/>
        </w:rPr>
      </w:pPr>
      <w:bookmarkStart w:id="44" w:name="_Toc482964416"/>
      <w:r w:rsidRPr="00582EDF">
        <w:rPr>
          <w:rFonts w:ascii="Times New Roman" w:hAnsi="Times New Roman" w:cs="Times New Roman"/>
        </w:rPr>
        <w:t>člen</w:t>
      </w:r>
      <w:bookmarkEnd w:id="44"/>
    </w:p>
    <w:p w14:paraId="5C182928" w14:textId="77777777" w:rsidR="00BD1FB5" w:rsidRPr="00582EDF" w:rsidRDefault="00BD1FB5" w:rsidP="00582EDF">
      <w:pPr>
        <w:pStyle w:val="PIRANKA3"/>
        <w:spacing w:line="276" w:lineRule="auto"/>
        <w:rPr>
          <w:rFonts w:ascii="Times New Roman" w:hAnsi="Times New Roman" w:cs="Times New Roman"/>
        </w:rPr>
      </w:pPr>
      <w:bookmarkStart w:id="45" w:name="_Toc482964417"/>
      <w:r w:rsidRPr="00582EDF">
        <w:rPr>
          <w:rFonts w:ascii="Times New Roman" w:hAnsi="Times New Roman" w:cs="Times New Roman"/>
        </w:rPr>
        <w:t>(</w:t>
      </w:r>
      <w:r w:rsidR="00D86BF2" w:rsidRPr="00582EDF">
        <w:rPr>
          <w:rFonts w:ascii="Times New Roman" w:hAnsi="Times New Roman" w:cs="Times New Roman"/>
        </w:rPr>
        <w:t>obveznosti</w:t>
      </w:r>
      <w:r w:rsidRPr="00582EDF">
        <w:rPr>
          <w:rFonts w:ascii="Times New Roman" w:hAnsi="Times New Roman" w:cs="Times New Roman"/>
        </w:rPr>
        <w:t xml:space="preserve"> koncedenta)</w:t>
      </w:r>
      <w:bookmarkEnd w:id="45"/>
    </w:p>
    <w:p w14:paraId="25EFC098" w14:textId="77777777" w:rsidR="00F01C37" w:rsidRPr="00582EDF" w:rsidRDefault="00F01C37" w:rsidP="00582EDF">
      <w:pPr>
        <w:spacing w:line="276" w:lineRule="auto"/>
        <w:jc w:val="both"/>
        <w:rPr>
          <w:highlight w:val="yellow"/>
        </w:rPr>
      </w:pPr>
    </w:p>
    <w:p w14:paraId="79BC519F" w14:textId="77777777" w:rsidR="00E9252E" w:rsidRPr="00582EDF" w:rsidRDefault="00E9252E" w:rsidP="00582EDF">
      <w:pPr>
        <w:spacing w:line="276" w:lineRule="auto"/>
        <w:jc w:val="both"/>
      </w:pPr>
      <w:r w:rsidRPr="00582EDF">
        <w:t>Koncedent je dolžan:</w:t>
      </w:r>
    </w:p>
    <w:p w14:paraId="489428C3" w14:textId="1312C4A3" w:rsidR="00D24340" w:rsidRPr="00582EDF" w:rsidRDefault="00E9252E" w:rsidP="00582EDF">
      <w:pPr>
        <w:pStyle w:val="Odstavekseznama"/>
        <w:numPr>
          <w:ilvl w:val="0"/>
          <w:numId w:val="11"/>
        </w:numPr>
        <w:spacing w:line="276" w:lineRule="auto"/>
        <w:jc w:val="both"/>
        <w:rPr>
          <w:sz w:val="24"/>
          <w:szCs w:val="24"/>
        </w:rPr>
      </w:pPr>
      <w:r w:rsidRPr="00582EDF">
        <w:rPr>
          <w:sz w:val="24"/>
          <w:szCs w:val="24"/>
        </w:rPr>
        <w:t>koncesionarju po podpisu koncesijske</w:t>
      </w:r>
      <w:r w:rsidR="008513BD" w:rsidRPr="00582EDF">
        <w:rPr>
          <w:sz w:val="24"/>
          <w:szCs w:val="24"/>
        </w:rPr>
        <w:t xml:space="preserve"> pogodbe</w:t>
      </w:r>
      <w:r w:rsidRPr="00582EDF">
        <w:rPr>
          <w:sz w:val="24"/>
          <w:szCs w:val="24"/>
        </w:rPr>
        <w:t xml:space="preserve"> predati v </w:t>
      </w:r>
      <w:r w:rsidR="009D39BC">
        <w:rPr>
          <w:sz w:val="24"/>
          <w:szCs w:val="24"/>
        </w:rPr>
        <w:t>najem</w:t>
      </w:r>
      <w:r w:rsidRPr="00582EDF">
        <w:rPr>
          <w:sz w:val="24"/>
          <w:szCs w:val="24"/>
        </w:rPr>
        <w:t xml:space="preserve"> objekte in </w:t>
      </w:r>
      <w:r w:rsidR="003F2897" w:rsidRPr="00582EDF">
        <w:rPr>
          <w:sz w:val="24"/>
          <w:szCs w:val="24"/>
        </w:rPr>
        <w:t>opremo</w:t>
      </w:r>
      <w:r w:rsidRPr="00582EDF">
        <w:rPr>
          <w:sz w:val="24"/>
          <w:szCs w:val="24"/>
        </w:rPr>
        <w:t>, ki sodi v posamezni funkcionalni kompleks posameznega pokopališča, ter dokumentacijo, ki jo ima koncedent in jo koncesionar potrebuje za opravljanje predmetne dejavno</w:t>
      </w:r>
      <w:r w:rsidR="00D24340" w:rsidRPr="00582EDF">
        <w:rPr>
          <w:sz w:val="24"/>
          <w:szCs w:val="24"/>
        </w:rPr>
        <w:t>sti</w:t>
      </w:r>
      <w:r w:rsidR="003F2897" w:rsidRPr="00582EDF">
        <w:rPr>
          <w:sz w:val="24"/>
          <w:szCs w:val="24"/>
        </w:rPr>
        <w:t xml:space="preserve">, vse </w:t>
      </w:r>
      <w:r w:rsidR="00D24340" w:rsidRPr="00582EDF">
        <w:rPr>
          <w:sz w:val="24"/>
          <w:szCs w:val="24"/>
        </w:rPr>
        <w:t>v obsegu, kot jih potrebuje</w:t>
      </w:r>
      <w:r w:rsidR="003F2897" w:rsidRPr="00582EDF">
        <w:rPr>
          <w:sz w:val="24"/>
          <w:szCs w:val="24"/>
        </w:rPr>
        <w:t xml:space="preserve"> za izvajanje storitev gospodarske javne službe</w:t>
      </w:r>
      <w:r w:rsidR="00D24340" w:rsidRPr="00582EDF">
        <w:rPr>
          <w:sz w:val="24"/>
          <w:szCs w:val="24"/>
        </w:rPr>
        <w:t>;</w:t>
      </w:r>
    </w:p>
    <w:p w14:paraId="76EC9F2C" w14:textId="77777777" w:rsidR="00077A35" w:rsidRPr="001E59D1" w:rsidRDefault="00D24340" w:rsidP="00582EDF">
      <w:pPr>
        <w:pStyle w:val="Odstavekseznama"/>
        <w:numPr>
          <w:ilvl w:val="0"/>
          <w:numId w:val="11"/>
        </w:numPr>
        <w:spacing w:line="276" w:lineRule="auto"/>
        <w:jc w:val="both"/>
        <w:rPr>
          <w:sz w:val="24"/>
          <w:szCs w:val="24"/>
        </w:rPr>
      </w:pPr>
      <w:r w:rsidRPr="001E59D1">
        <w:rPr>
          <w:sz w:val="24"/>
          <w:szCs w:val="24"/>
        </w:rPr>
        <w:t>k</w:t>
      </w:r>
      <w:r w:rsidR="00077A35" w:rsidRPr="001E59D1">
        <w:rPr>
          <w:sz w:val="24"/>
          <w:szCs w:val="24"/>
        </w:rPr>
        <w:t>oncesionarju zagotavljati pogoje za nemoteno opravljanje dejavnosti koncesije;</w:t>
      </w:r>
    </w:p>
    <w:p w14:paraId="6EA34F1F" w14:textId="3142782B" w:rsidR="00E51505" w:rsidRPr="00582EDF" w:rsidRDefault="002529E5" w:rsidP="00582EDF">
      <w:pPr>
        <w:numPr>
          <w:ilvl w:val="0"/>
          <w:numId w:val="2"/>
        </w:numPr>
        <w:spacing w:line="276" w:lineRule="auto"/>
        <w:jc w:val="both"/>
      </w:pPr>
      <w:r w:rsidRPr="001E59D1">
        <w:t>zagotavljati</w:t>
      </w:r>
      <w:r w:rsidR="00E51505" w:rsidRPr="001E59D1">
        <w:t xml:space="preserve"> </w:t>
      </w:r>
      <w:r w:rsidR="00FF1C35">
        <w:t>ustrezno obravnavo</w:t>
      </w:r>
      <w:r w:rsidR="00FF1C35" w:rsidRPr="001E59D1">
        <w:t xml:space="preserve"> </w:t>
      </w:r>
      <w:r w:rsidR="00E51505" w:rsidRPr="001E59D1">
        <w:t>morebitnih</w:t>
      </w:r>
      <w:r w:rsidR="00E51505" w:rsidRPr="00582EDF">
        <w:t xml:space="preserve"> drugih nepooblaščenih izvajalcev, ki bi med dobo trajanja koncesije izvajali storitve,</w:t>
      </w:r>
      <w:r w:rsidR="00EB09AF" w:rsidRPr="00582EDF">
        <w:t xml:space="preserve"> ki so predmet koncesije;</w:t>
      </w:r>
      <w:r w:rsidR="00E51505" w:rsidRPr="00582EDF">
        <w:t xml:space="preserve"> </w:t>
      </w:r>
    </w:p>
    <w:p w14:paraId="0A1F4716" w14:textId="77777777" w:rsidR="00E51505" w:rsidRPr="00582EDF" w:rsidRDefault="002529E5" w:rsidP="00582EDF">
      <w:pPr>
        <w:numPr>
          <w:ilvl w:val="0"/>
          <w:numId w:val="2"/>
        </w:numPr>
        <w:spacing w:line="276" w:lineRule="auto"/>
        <w:jc w:val="both"/>
      </w:pPr>
      <w:r w:rsidRPr="00582EDF">
        <w:t>zagotavljati</w:t>
      </w:r>
      <w:r w:rsidR="00E51505" w:rsidRPr="00582EDF">
        <w:t xml:space="preserve"> pisno obveščanje koncesionarja o morebitnih ugovorih oziroma pritožbah uporabnikov.</w:t>
      </w:r>
    </w:p>
    <w:p w14:paraId="6CF6BCFA" w14:textId="77777777" w:rsidR="008D5DF8" w:rsidRPr="00582EDF" w:rsidRDefault="008D5DF8" w:rsidP="00582EDF">
      <w:pPr>
        <w:spacing w:line="276" w:lineRule="auto"/>
        <w:ind w:left="720"/>
        <w:jc w:val="both"/>
      </w:pPr>
    </w:p>
    <w:p w14:paraId="50BCC68B" w14:textId="6958874B" w:rsidR="00933FC7" w:rsidRPr="00582EDF" w:rsidRDefault="00933FC7" w:rsidP="00582EDF">
      <w:pPr>
        <w:spacing w:line="276" w:lineRule="auto"/>
        <w:jc w:val="both"/>
        <w:rPr>
          <w:rFonts w:eastAsia="Arial"/>
          <w:spacing w:val="-1"/>
        </w:rPr>
      </w:pPr>
      <w:bookmarkStart w:id="46" w:name="_Toc423356498"/>
      <w:bookmarkStart w:id="47" w:name="_Toc482964418"/>
      <w:r w:rsidRPr="001E59D1">
        <w:rPr>
          <w:rFonts w:eastAsia="Arial"/>
          <w:spacing w:val="-1"/>
        </w:rPr>
        <w:t>Koncedent zavaruje infrastrukturo</w:t>
      </w:r>
      <w:r w:rsidR="00470F17" w:rsidRPr="001E59D1">
        <w:rPr>
          <w:rFonts w:eastAsia="Arial"/>
          <w:spacing w:val="-1"/>
        </w:rPr>
        <w:t xml:space="preserve"> za izvajanje koncesije, ki je v lasti koncedenta ali pa ima koncedent na njej »razpolagalno pravico« na podlagi pogodbe o ustanovitvi stavbne pravice</w:t>
      </w:r>
      <w:r w:rsidR="00300BC4">
        <w:rPr>
          <w:rFonts w:eastAsia="Arial"/>
          <w:spacing w:val="-1"/>
        </w:rPr>
        <w:t>,</w:t>
      </w:r>
      <w:r w:rsidR="00470F17" w:rsidRPr="001E59D1">
        <w:rPr>
          <w:rFonts w:eastAsia="Arial"/>
          <w:spacing w:val="-1"/>
        </w:rPr>
        <w:t xml:space="preserve"> najemne pogodbe</w:t>
      </w:r>
      <w:r w:rsidR="00300BC4">
        <w:rPr>
          <w:rFonts w:eastAsia="Arial"/>
          <w:spacing w:val="-1"/>
        </w:rPr>
        <w:t xml:space="preserve"> ali druge ustrezne pogodbe</w:t>
      </w:r>
      <w:r w:rsidR="00470F17" w:rsidRPr="001E59D1">
        <w:rPr>
          <w:rFonts w:eastAsia="Arial"/>
          <w:spacing w:val="-1"/>
        </w:rPr>
        <w:t>.</w:t>
      </w:r>
      <w:r w:rsidR="00AE08F4" w:rsidRPr="001E59D1">
        <w:rPr>
          <w:rFonts w:eastAsia="Arial"/>
          <w:spacing w:val="-1"/>
        </w:rPr>
        <w:t xml:space="preserve"> Koncedent bo koncesionarju znesek </w:t>
      </w:r>
      <w:r w:rsidR="005E1F78" w:rsidRPr="001E59D1">
        <w:rPr>
          <w:rFonts w:eastAsia="Arial"/>
          <w:spacing w:val="-1"/>
        </w:rPr>
        <w:t>premije</w:t>
      </w:r>
      <w:r w:rsidR="00AE08F4" w:rsidRPr="001E59D1">
        <w:rPr>
          <w:rFonts w:eastAsia="Arial"/>
          <w:spacing w:val="-1"/>
        </w:rPr>
        <w:t xml:space="preserve"> za prihodnje obračunsko obdobje (koledarsko leto) sporočil najkasneje 30 dni pred rokom za oddajo elaborata o oblikovanju cen storitev javne službe, ki ga predloži občinski upravi. Ta znesek </w:t>
      </w:r>
      <w:r w:rsidR="005E1F78" w:rsidRPr="001E59D1">
        <w:rPr>
          <w:rFonts w:eastAsia="Arial"/>
          <w:spacing w:val="-1"/>
        </w:rPr>
        <w:t>premij</w:t>
      </w:r>
      <w:r w:rsidR="00AE08F4" w:rsidRPr="001E59D1">
        <w:rPr>
          <w:rFonts w:eastAsia="Arial"/>
          <w:spacing w:val="-1"/>
        </w:rPr>
        <w:t xml:space="preserve"> za prihodnje obračunsko obdobje bo koncesionar upošteval pri izračunu cen storitev gospodarske javne službe.</w:t>
      </w:r>
    </w:p>
    <w:p w14:paraId="7519A8EC" w14:textId="36556C89" w:rsidR="000C1F4F" w:rsidRPr="00582EDF" w:rsidRDefault="000C1F4F" w:rsidP="00582EDF">
      <w:pPr>
        <w:spacing w:line="276" w:lineRule="auto"/>
        <w:jc w:val="both"/>
      </w:pPr>
    </w:p>
    <w:p w14:paraId="06318A6E" w14:textId="77777777" w:rsidR="00AE08F4" w:rsidRPr="00582EDF" w:rsidRDefault="00AE08F4" w:rsidP="00582EDF">
      <w:pPr>
        <w:spacing w:line="276" w:lineRule="auto"/>
        <w:jc w:val="both"/>
      </w:pPr>
    </w:p>
    <w:p w14:paraId="74724B2F" w14:textId="08DE797C" w:rsidR="000F6AA8" w:rsidRPr="00582EDF" w:rsidRDefault="00A44D27" w:rsidP="00582EDF">
      <w:pPr>
        <w:pStyle w:val="PIRANKA1"/>
        <w:spacing w:line="276" w:lineRule="auto"/>
        <w:rPr>
          <w:rFonts w:ascii="Times New Roman" w:hAnsi="Times New Roman" w:cs="Times New Roman"/>
        </w:rPr>
      </w:pPr>
      <w:r w:rsidRPr="00582EDF">
        <w:rPr>
          <w:rFonts w:ascii="Times New Roman" w:hAnsi="Times New Roman" w:cs="Times New Roman"/>
        </w:rPr>
        <w:t>VI</w:t>
      </w:r>
      <w:r w:rsidR="00C6404C" w:rsidRPr="00582EDF">
        <w:rPr>
          <w:rFonts w:ascii="Times New Roman" w:hAnsi="Times New Roman" w:cs="Times New Roman"/>
        </w:rPr>
        <w:t>I</w:t>
      </w:r>
      <w:r w:rsidR="00AB5283" w:rsidRPr="00582EDF">
        <w:rPr>
          <w:rFonts w:ascii="Times New Roman" w:hAnsi="Times New Roman" w:cs="Times New Roman"/>
        </w:rPr>
        <w:t>I</w:t>
      </w:r>
      <w:r w:rsidR="00C507DC" w:rsidRPr="00582EDF">
        <w:rPr>
          <w:rFonts w:ascii="Times New Roman" w:hAnsi="Times New Roman" w:cs="Times New Roman"/>
        </w:rPr>
        <w:t xml:space="preserve">. </w:t>
      </w:r>
      <w:r w:rsidR="000F6AA8" w:rsidRPr="00582EDF">
        <w:rPr>
          <w:rFonts w:ascii="Times New Roman" w:hAnsi="Times New Roman" w:cs="Times New Roman"/>
        </w:rPr>
        <w:t>PRAVICE IN OBVEZNOSTI UPORABNIKOV</w:t>
      </w:r>
      <w:bookmarkEnd w:id="46"/>
      <w:bookmarkEnd w:id="47"/>
    </w:p>
    <w:p w14:paraId="5FBB482D" w14:textId="77777777" w:rsidR="000F6AA8" w:rsidRPr="00582EDF" w:rsidRDefault="000F6AA8" w:rsidP="00582EDF">
      <w:pPr>
        <w:spacing w:line="276" w:lineRule="auto"/>
      </w:pPr>
    </w:p>
    <w:p w14:paraId="2ECCDB2A" w14:textId="77777777" w:rsidR="00B91736" w:rsidRPr="00582EDF" w:rsidRDefault="00B91736" w:rsidP="00582EDF">
      <w:pPr>
        <w:pStyle w:val="PIRANKA2"/>
        <w:spacing w:line="276" w:lineRule="auto"/>
        <w:ind w:left="0"/>
        <w:rPr>
          <w:rFonts w:ascii="Times New Roman" w:hAnsi="Times New Roman" w:cs="Times New Roman"/>
        </w:rPr>
      </w:pPr>
      <w:bookmarkStart w:id="48" w:name="_Toc482964419"/>
      <w:r w:rsidRPr="00582EDF">
        <w:rPr>
          <w:rFonts w:ascii="Times New Roman" w:hAnsi="Times New Roman" w:cs="Times New Roman"/>
        </w:rPr>
        <w:t>člen</w:t>
      </w:r>
      <w:bookmarkEnd w:id="48"/>
    </w:p>
    <w:p w14:paraId="0400948E" w14:textId="77777777" w:rsidR="00B91736" w:rsidRPr="00582EDF" w:rsidRDefault="00B91736" w:rsidP="00582EDF">
      <w:pPr>
        <w:pStyle w:val="PIRANKA3"/>
        <w:spacing w:line="276" w:lineRule="auto"/>
        <w:rPr>
          <w:rFonts w:ascii="Times New Roman" w:hAnsi="Times New Roman" w:cs="Times New Roman"/>
        </w:rPr>
      </w:pPr>
      <w:bookmarkStart w:id="49" w:name="_Toc482964420"/>
      <w:r w:rsidRPr="00582EDF">
        <w:rPr>
          <w:rFonts w:ascii="Times New Roman" w:hAnsi="Times New Roman" w:cs="Times New Roman"/>
        </w:rPr>
        <w:t xml:space="preserve">(pravice </w:t>
      </w:r>
      <w:r w:rsidR="00CF15B5" w:rsidRPr="00582EDF">
        <w:rPr>
          <w:rFonts w:ascii="Times New Roman" w:hAnsi="Times New Roman" w:cs="Times New Roman"/>
        </w:rPr>
        <w:t xml:space="preserve">in obveznosti </w:t>
      </w:r>
      <w:r w:rsidRPr="00582EDF">
        <w:rPr>
          <w:rFonts w:ascii="Times New Roman" w:hAnsi="Times New Roman" w:cs="Times New Roman"/>
        </w:rPr>
        <w:t>uporabnikov)</w:t>
      </w:r>
      <w:bookmarkEnd w:id="49"/>
      <w:r w:rsidRPr="00582EDF">
        <w:rPr>
          <w:rFonts w:ascii="Times New Roman" w:hAnsi="Times New Roman" w:cs="Times New Roman"/>
        </w:rPr>
        <w:t xml:space="preserve"> </w:t>
      </w:r>
    </w:p>
    <w:p w14:paraId="254FCB34" w14:textId="77777777" w:rsidR="00312299" w:rsidRPr="00582EDF" w:rsidRDefault="00312299" w:rsidP="00582EDF">
      <w:pPr>
        <w:spacing w:line="276" w:lineRule="auto"/>
        <w:jc w:val="both"/>
      </w:pPr>
    </w:p>
    <w:p w14:paraId="0133458A" w14:textId="77777777" w:rsidR="003B74BF" w:rsidRPr="00582EDF" w:rsidRDefault="003B74BF" w:rsidP="00582EDF">
      <w:pPr>
        <w:spacing w:line="276" w:lineRule="auto"/>
        <w:jc w:val="both"/>
        <w:rPr>
          <w:rFonts w:eastAsia="Arial"/>
          <w:spacing w:val="-1"/>
        </w:rPr>
      </w:pPr>
      <w:r w:rsidRPr="00582EDF">
        <w:rPr>
          <w:rFonts w:eastAsia="Arial"/>
          <w:spacing w:val="-1"/>
        </w:rPr>
        <w:t xml:space="preserve">Uporabniki storitev gospodarske javne službe imajo </w:t>
      </w:r>
      <w:r w:rsidR="00736F4F" w:rsidRPr="00582EDF">
        <w:rPr>
          <w:rFonts w:eastAsia="Arial"/>
          <w:spacing w:val="-1"/>
        </w:rPr>
        <w:t>zlasti</w:t>
      </w:r>
      <w:r w:rsidRPr="00582EDF">
        <w:rPr>
          <w:rFonts w:eastAsia="Arial"/>
          <w:spacing w:val="-1"/>
        </w:rPr>
        <w:t xml:space="preserve"> naslednje pravice in obveznosti:</w:t>
      </w:r>
    </w:p>
    <w:p w14:paraId="26FF62BA" w14:textId="77777777" w:rsidR="003B74BF" w:rsidRPr="00582EDF" w:rsidRDefault="003B74BF" w:rsidP="00582EDF">
      <w:pPr>
        <w:numPr>
          <w:ilvl w:val="0"/>
          <w:numId w:val="2"/>
        </w:numPr>
        <w:spacing w:line="276" w:lineRule="auto"/>
        <w:jc w:val="both"/>
      </w:pPr>
      <w:r w:rsidRPr="00582EDF">
        <w:t>pravico do uporabe storitev javne službe pod enakimi pogoji, določenimi z zakonom</w:t>
      </w:r>
      <w:r w:rsidR="003F21EB" w:rsidRPr="00582EDF">
        <w:t>, podzakonskimi akti</w:t>
      </w:r>
      <w:r w:rsidRPr="00582EDF">
        <w:t xml:space="preserve"> in </w:t>
      </w:r>
      <w:r w:rsidR="003F21EB" w:rsidRPr="00582EDF">
        <w:t xml:space="preserve">občinskimi </w:t>
      </w:r>
      <w:r w:rsidRPr="00582EDF">
        <w:t>predpisi;</w:t>
      </w:r>
    </w:p>
    <w:p w14:paraId="2E7B37C3" w14:textId="77777777" w:rsidR="003B74BF" w:rsidRPr="00582EDF" w:rsidRDefault="003B74BF" w:rsidP="00582EDF">
      <w:pPr>
        <w:numPr>
          <w:ilvl w:val="0"/>
          <w:numId w:val="2"/>
        </w:numPr>
        <w:spacing w:line="276" w:lineRule="auto"/>
        <w:jc w:val="both"/>
      </w:pPr>
      <w:r w:rsidRPr="00582EDF">
        <w:t>pravico do pritožbe na pristojne organe, če so kršene pravice uporabnikov;</w:t>
      </w:r>
    </w:p>
    <w:p w14:paraId="4817100A" w14:textId="77777777" w:rsidR="003B74BF" w:rsidRPr="00582EDF" w:rsidRDefault="003B74BF" w:rsidP="00582EDF">
      <w:pPr>
        <w:numPr>
          <w:ilvl w:val="0"/>
          <w:numId w:val="2"/>
        </w:numPr>
        <w:spacing w:line="276" w:lineRule="auto"/>
        <w:jc w:val="both"/>
      </w:pPr>
      <w:r w:rsidRPr="00582EDF">
        <w:t>pravico opozoriti na nepravilno ali neustrezno izvajanje javne službe ter oblikovati pobude in predloge za boljše izvajanje;</w:t>
      </w:r>
    </w:p>
    <w:p w14:paraId="37CF29CF" w14:textId="77777777" w:rsidR="003B74BF" w:rsidRPr="00582EDF" w:rsidRDefault="003B74BF" w:rsidP="00582EDF">
      <w:pPr>
        <w:numPr>
          <w:ilvl w:val="0"/>
          <w:numId w:val="2"/>
        </w:numPr>
        <w:spacing w:line="276" w:lineRule="auto"/>
        <w:jc w:val="both"/>
      </w:pPr>
      <w:r w:rsidRPr="00582EDF">
        <w:t xml:space="preserve">obveznost ureditve najema grobov </w:t>
      </w:r>
      <w:r w:rsidR="003F21EB" w:rsidRPr="00582EDF">
        <w:t xml:space="preserve">s sklenitvijo najemnih </w:t>
      </w:r>
      <w:r w:rsidRPr="00582EDF">
        <w:t>pogodb;</w:t>
      </w:r>
    </w:p>
    <w:p w14:paraId="2183C803" w14:textId="12B91060" w:rsidR="003B74BF" w:rsidRPr="00582EDF" w:rsidRDefault="003B74BF" w:rsidP="00582EDF">
      <w:pPr>
        <w:numPr>
          <w:ilvl w:val="0"/>
          <w:numId w:val="2"/>
        </w:numPr>
        <w:spacing w:line="276" w:lineRule="auto"/>
        <w:jc w:val="both"/>
      </w:pPr>
      <w:r w:rsidRPr="00582EDF">
        <w:t xml:space="preserve">obveznost spoštovanja pokopališkega reda in navodil, ki jih izda skladno </w:t>
      </w:r>
      <w:r w:rsidR="00D84766" w:rsidRPr="00582EDF">
        <w:t xml:space="preserve">z Odlokom </w:t>
      </w:r>
      <w:r w:rsidRPr="00582EDF">
        <w:t>in koncesijsko pogodbo koncesionar;</w:t>
      </w:r>
    </w:p>
    <w:p w14:paraId="6EF0ADA7" w14:textId="77777777" w:rsidR="001E59D1" w:rsidRDefault="003B74BF" w:rsidP="00582EDF">
      <w:pPr>
        <w:numPr>
          <w:ilvl w:val="0"/>
          <w:numId w:val="2"/>
        </w:numPr>
        <w:spacing w:line="276" w:lineRule="auto"/>
        <w:jc w:val="both"/>
      </w:pPr>
      <w:r w:rsidRPr="00582EDF">
        <w:t>obveznost upoštevanja predpisov, ki urejajo področje varnosti, reda in miru, zdravstvenega in sanitarnega varstva in druge predpise</w:t>
      </w:r>
      <w:r w:rsidR="001E59D1">
        <w:t>;</w:t>
      </w:r>
    </w:p>
    <w:p w14:paraId="579CDE73" w14:textId="2DBAD659" w:rsidR="003B74BF" w:rsidRPr="00582EDF" w:rsidRDefault="001E59D1" w:rsidP="00582EDF">
      <w:pPr>
        <w:numPr>
          <w:ilvl w:val="0"/>
          <w:numId w:val="2"/>
        </w:numPr>
        <w:spacing w:line="276" w:lineRule="auto"/>
        <w:jc w:val="both"/>
      </w:pPr>
      <w:r>
        <w:t>druge pravice, določene z Odlokom</w:t>
      </w:r>
      <w:r w:rsidR="003B74BF" w:rsidRPr="00582EDF">
        <w:t>.</w:t>
      </w:r>
    </w:p>
    <w:p w14:paraId="676FAE43" w14:textId="77777777" w:rsidR="00FE1B3F" w:rsidRPr="00582EDF" w:rsidRDefault="00FE1B3F" w:rsidP="00582EDF">
      <w:pPr>
        <w:spacing w:line="276" w:lineRule="auto"/>
        <w:jc w:val="both"/>
      </w:pPr>
    </w:p>
    <w:p w14:paraId="380EC6EE" w14:textId="0C1A4903" w:rsidR="003F21EB" w:rsidRPr="00582EDF" w:rsidRDefault="003F21EB" w:rsidP="00582EDF">
      <w:pPr>
        <w:spacing w:line="276" w:lineRule="auto"/>
        <w:jc w:val="both"/>
        <w:rPr>
          <w:rFonts w:eastAsia="Arial"/>
          <w:spacing w:val="-1"/>
        </w:rPr>
      </w:pPr>
      <w:r w:rsidRPr="00582EDF">
        <w:rPr>
          <w:rFonts w:eastAsia="Arial"/>
          <w:spacing w:val="-1"/>
        </w:rPr>
        <w:lastRenderedPageBreak/>
        <w:t>Koncesionar je dolžan uporabnike na krajevno običajen način seznaniti s pravicami in obveznostmi, ki jih imajo po vsakokrat veljavnih predpisih in po tej koncesijski pogodbi.</w:t>
      </w:r>
    </w:p>
    <w:p w14:paraId="29F27A8B" w14:textId="77777777" w:rsidR="003F21EB" w:rsidRPr="00582EDF" w:rsidRDefault="003F21EB" w:rsidP="00582EDF">
      <w:pPr>
        <w:spacing w:line="276" w:lineRule="auto"/>
        <w:jc w:val="both"/>
        <w:rPr>
          <w:rFonts w:eastAsia="Arial"/>
          <w:spacing w:val="-1"/>
        </w:rPr>
      </w:pPr>
    </w:p>
    <w:p w14:paraId="5653F76B" w14:textId="77777777" w:rsidR="000F6AA8" w:rsidRPr="00582EDF" w:rsidRDefault="000F6AA8" w:rsidP="00582EDF">
      <w:pPr>
        <w:spacing w:line="276" w:lineRule="auto"/>
        <w:jc w:val="both"/>
        <w:rPr>
          <w:rFonts w:eastAsia="Arial"/>
          <w:spacing w:val="-1"/>
        </w:rPr>
      </w:pPr>
      <w:r w:rsidRPr="00582EDF">
        <w:rPr>
          <w:rFonts w:eastAsia="Arial"/>
          <w:spacing w:val="-1"/>
        </w:rPr>
        <w:t xml:space="preserve">Uporabniki </w:t>
      </w:r>
      <w:r w:rsidR="003919D9" w:rsidRPr="00582EDF">
        <w:rPr>
          <w:rFonts w:eastAsia="Arial"/>
          <w:spacing w:val="-1"/>
        </w:rPr>
        <w:t xml:space="preserve">imajo </w:t>
      </w:r>
      <w:r w:rsidR="00E6743C" w:rsidRPr="00582EDF">
        <w:rPr>
          <w:rFonts w:eastAsia="Arial"/>
          <w:spacing w:val="-1"/>
        </w:rPr>
        <w:t xml:space="preserve">pravico, ki je obenem tudi dolžnost, da </w:t>
      </w:r>
      <w:r w:rsidRPr="00582EDF">
        <w:rPr>
          <w:rFonts w:eastAsia="Arial"/>
          <w:spacing w:val="-1"/>
        </w:rPr>
        <w:t xml:space="preserve">koncesionarja </w:t>
      </w:r>
      <w:r w:rsidR="00E6743C" w:rsidRPr="00582EDF">
        <w:rPr>
          <w:rFonts w:eastAsia="Arial"/>
          <w:spacing w:val="-1"/>
        </w:rPr>
        <w:t xml:space="preserve">opozorijo </w:t>
      </w:r>
      <w:r w:rsidRPr="00582EDF">
        <w:rPr>
          <w:rFonts w:eastAsia="Arial"/>
          <w:spacing w:val="-1"/>
        </w:rPr>
        <w:t xml:space="preserve">na </w:t>
      </w:r>
      <w:r w:rsidR="00E6743C" w:rsidRPr="00582EDF">
        <w:rPr>
          <w:rFonts w:eastAsia="Arial"/>
          <w:spacing w:val="-1"/>
        </w:rPr>
        <w:t>kvaliteto opravljenih storitev</w:t>
      </w:r>
      <w:r w:rsidR="00924173" w:rsidRPr="00582EDF">
        <w:rPr>
          <w:rFonts w:eastAsia="Arial"/>
          <w:spacing w:val="-1"/>
        </w:rPr>
        <w:t xml:space="preserve">, na </w:t>
      </w:r>
      <w:r w:rsidRPr="00582EDF">
        <w:rPr>
          <w:rFonts w:eastAsia="Arial"/>
          <w:spacing w:val="-1"/>
        </w:rPr>
        <w:t>napake ter</w:t>
      </w:r>
      <w:r w:rsidR="00312299" w:rsidRPr="00582EDF">
        <w:rPr>
          <w:rFonts w:eastAsia="Arial"/>
          <w:spacing w:val="-1"/>
        </w:rPr>
        <w:t xml:space="preserve"> da</w:t>
      </w:r>
      <w:r w:rsidRPr="00582EDF">
        <w:rPr>
          <w:rFonts w:eastAsia="Arial"/>
          <w:spacing w:val="-1"/>
        </w:rPr>
        <w:t xml:space="preserve"> oblikujejo lastne predloge in pobude za boljše in učinkovitejše izvajanje koncesi</w:t>
      </w:r>
      <w:r w:rsidR="00312299" w:rsidRPr="00582EDF">
        <w:rPr>
          <w:rFonts w:eastAsia="Arial"/>
          <w:spacing w:val="-1"/>
        </w:rPr>
        <w:t>je</w:t>
      </w:r>
      <w:r w:rsidRPr="00582EDF">
        <w:rPr>
          <w:rFonts w:eastAsia="Arial"/>
          <w:spacing w:val="-1"/>
        </w:rPr>
        <w:t xml:space="preserve">. Koncesionar je dolžan </w:t>
      </w:r>
      <w:r w:rsidR="00312299" w:rsidRPr="00582EDF">
        <w:rPr>
          <w:rFonts w:eastAsia="Arial"/>
          <w:spacing w:val="-1"/>
        </w:rPr>
        <w:t>na vse pobude, pritožbe in opozorila</w:t>
      </w:r>
      <w:r w:rsidR="004C0E9C" w:rsidRPr="00582EDF">
        <w:rPr>
          <w:rFonts w:eastAsia="Arial"/>
          <w:spacing w:val="-1"/>
        </w:rPr>
        <w:t xml:space="preserve"> uporabnikov</w:t>
      </w:r>
      <w:r w:rsidRPr="00582EDF">
        <w:rPr>
          <w:rFonts w:eastAsia="Arial"/>
          <w:spacing w:val="-1"/>
        </w:rPr>
        <w:t xml:space="preserve"> pisno odgovoriti v roku 30 d</w:t>
      </w:r>
      <w:r w:rsidR="002879E0" w:rsidRPr="00582EDF">
        <w:rPr>
          <w:rFonts w:eastAsia="Arial"/>
          <w:spacing w:val="-1"/>
        </w:rPr>
        <w:t>ni in odgovor istočasno poslati</w:t>
      </w:r>
      <w:r w:rsidR="00A30102" w:rsidRPr="00582EDF">
        <w:rPr>
          <w:rFonts w:eastAsia="Arial"/>
          <w:spacing w:val="-1"/>
        </w:rPr>
        <w:t xml:space="preserve"> </w:t>
      </w:r>
      <w:r w:rsidRPr="00582EDF">
        <w:rPr>
          <w:rFonts w:eastAsia="Arial"/>
          <w:spacing w:val="-1"/>
        </w:rPr>
        <w:t>v vednost koncedentu.</w:t>
      </w:r>
    </w:p>
    <w:p w14:paraId="4D771568" w14:textId="77777777" w:rsidR="003F21EB" w:rsidRPr="00582EDF" w:rsidRDefault="003F21EB" w:rsidP="00582EDF">
      <w:pPr>
        <w:spacing w:line="276" w:lineRule="auto"/>
        <w:jc w:val="both"/>
        <w:rPr>
          <w:rFonts w:eastAsia="Arial"/>
          <w:spacing w:val="-1"/>
        </w:rPr>
      </w:pPr>
    </w:p>
    <w:p w14:paraId="6C7D254C" w14:textId="6B555C54" w:rsidR="000F6AA8" w:rsidRPr="00582EDF" w:rsidRDefault="00694859" w:rsidP="00582EDF">
      <w:pPr>
        <w:spacing w:line="276" w:lineRule="auto"/>
        <w:jc w:val="both"/>
        <w:rPr>
          <w:rFonts w:eastAsia="Arial"/>
          <w:spacing w:val="-1"/>
        </w:rPr>
      </w:pPr>
      <w:r w:rsidRPr="00582EDF">
        <w:rPr>
          <w:rFonts w:eastAsia="Arial"/>
          <w:spacing w:val="-1"/>
        </w:rPr>
        <w:t xml:space="preserve">Če uporabnik </w:t>
      </w:r>
      <w:r w:rsidR="00E30CAF" w:rsidRPr="00582EDF">
        <w:rPr>
          <w:rFonts w:eastAsia="Arial"/>
          <w:spacing w:val="-1"/>
        </w:rPr>
        <w:t>meni</w:t>
      </w:r>
      <w:r w:rsidRPr="00582EDF">
        <w:rPr>
          <w:rFonts w:eastAsia="Arial"/>
          <w:spacing w:val="-1"/>
        </w:rPr>
        <w:t>, da koncesio</w:t>
      </w:r>
      <w:r w:rsidR="008F197E">
        <w:rPr>
          <w:rFonts w:eastAsia="Arial"/>
          <w:spacing w:val="-1"/>
        </w:rPr>
        <w:t>nar</w:t>
      </w:r>
      <w:r w:rsidRPr="00582EDF">
        <w:rPr>
          <w:rFonts w:eastAsia="Arial"/>
          <w:spacing w:val="-1"/>
        </w:rPr>
        <w:t xml:space="preserve"> storitve izvaja ali je določeno storitev opravil v nasprotju z vsakokrat veljavnimi predpisi in to pogodbo oziroma če meni, da ne dosega standardov trajnega, rednega, nemotenega in kvalitetnega zagotavljanja storitev, s</w:t>
      </w:r>
      <w:r w:rsidR="000F6AA8" w:rsidRPr="00582EDF">
        <w:rPr>
          <w:rFonts w:eastAsia="Arial"/>
          <w:spacing w:val="-1"/>
        </w:rPr>
        <w:t xml:space="preserve">e lahko v zvezi z izvajanjem </w:t>
      </w:r>
      <w:r w:rsidR="00CE69CA" w:rsidRPr="00582EDF">
        <w:rPr>
          <w:rFonts w:eastAsia="Arial"/>
          <w:spacing w:val="-1"/>
        </w:rPr>
        <w:t>koncesije</w:t>
      </w:r>
      <w:r w:rsidR="000F6AA8" w:rsidRPr="00582EDF">
        <w:rPr>
          <w:rFonts w:eastAsia="Arial"/>
          <w:spacing w:val="-1"/>
        </w:rPr>
        <w:t xml:space="preserve"> pritoži </w:t>
      </w:r>
      <w:r w:rsidR="00B91736" w:rsidRPr="00582EDF">
        <w:rPr>
          <w:rFonts w:eastAsia="Arial"/>
          <w:spacing w:val="-1"/>
        </w:rPr>
        <w:t xml:space="preserve">tako </w:t>
      </w:r>
      <w:r w:rsidR="000F6AA8" w:rsidRPr="00582EDF">
        <w:rPr>
          <w:rFonts w:eastAsia="Arial"/>
          <w:spacing w:val="-1"/>
        </w:rPr>
        <w:t xml:space="preserve">koncesionarju </w:t>
      </w:r>
      <w:r w:rsidR="00B91736" w:rsidRPr="00582EDF">
        <w:rPr>
          <w:rFonts w:eastAsia="Arial"/>
          <w:spacing w:val="-1"/>
        </w:rPr>
        <w:t>kot</w:t>
      </w:r>
      <w:r w:rsidR="000F6AA8" w:rsidRPr="00582EDF">
        <w:rPr>
          <w:rFonts w:eastAsia="Arial"/>
          <w:spacing w:val="-1"/>
        </w:rPr>
        <w:t xml:space="preserve"> koncedentu</w:t>
      </w:r>
      <w:r w:rsidR="00B91736" w:rsidRPr="00582EDF">
        <w:rPr>
          <w:rFonts w:eastAsia="Arial"/>
          <w:spacing w:val="-1"/>
        </w:rPr>
        <w:t>.</w:t>
      </w:r>
      <w:r w:rsidRPr="00582EDF">
        <w:rPr>
          <w:rFonts w:eastAsia="Arial"/>
          <w:spacing w:val="-1"/>
        </w:rPr>
        <w:t xml:space="preserve"> Pritožbe, ki se nanašajo na izvajanje storitev javnih služb in so posledica kršitve predpisov in določb te pogodbe, uporabniki pošljejo pisno po pošti ali na elektronski naslov. O tem mora koncesionar uporabnike seznaniti.</w:t>
      </w:r>
    </w:p>
    <w:p w14:paraId="180CD1BE" w14:textId="77777777" w:rsidR="00694859" w:rsidRPr="00582EDF" w:rsidRDefault="00694859" w:rsidP="00582EDF">
      <w:pPr>
        <w:spacing w:line="276" w:lineRule="auto"/>
        <w:jc w:val="both"/>
        <w:rPr>
          <w:rFonts w:eastAsia="Arial"/>
          <w:spacing w:val="-1"/>
        </w:rPr>
      </w:pPr>
    </w:p>
    <w:p w14:paraId="3ED726B0" w14:textId="5775A24C" w:rsidR="00694859" w:rsidRPr="00582EDF" w:rsidRDefault="00694859" w:rsidP="00582EDF">
      <w:pPr>
        <w:spacing w:line="276" w:lineRule="auto"/>
        <w:jc w:val="both"/>
        <w:rPr>
          <w:rFonts w:eastAsia="Arial"/>
          <w:spacing w:val="-1"/>
        </w:rPr>
      </w:pPr>
      <w:r w:rsidRPr="00582EDF">
        <w:rPr>
          <w:rFonts w:eastAsia="Arial"/>
          <w:spacing w:val="-1"/>
        </w:rPr>
        <w:t xml:space="preserve">Uporabniki pobude in opozorila koncesionarju lahko sporočajo </w:t>
      </w:r>
      <w:r w:rsidR="00690E8D" w:rsidRPr="00582EDF">
        <w:rPr>
          <w:rFonts w:eastAsia="Arial"/>
          <w:spacing w:val="-1"/>
        </w:rPr>
        <w:t xml:space="preserve">po pošti, </w:t>
      </w:r>
      <w:r w:rsidR="00E30CAF" w:rsidRPr="00582EDF">
        <w:rPr>
          <w:rFonts w:eastAsia="Arial"/>
          <w:spacing w:val="-1"/>
        </w:rPr>
        <w:t>po telefonu</w:t>
      </w:r>
      <w:r w:rsidRPr="00582EDF">
        <w:rPr>
          <w:rFonts w:eastAsia="Arial"/>
          <w:spacing w:val="-1"/>
        </w:rPr>
        <w:t xml:space="preserve"> ali po elektronski pošti na objavljen elektronski naslov koncesionarja. </w:t>
      </w:r>
    </w:p>
    <w:p w14:paraId="5EF3FE69" w14:textId="77777777" w:rsidR="003F21EB" w:rsidRPr="00582EDF" w:rsidRDefault="003F21EB" w:rsidP="00582EDF">
      <w:pPr>
        <w:spacing w:line="276" w:lineRule="auto"/>
        <w:jc w:val="both"/>
        <w:rPr>
          <w:rFonts w:eastAsia="Arial"/>
          <w:spacing w:val="-1"/>
        </w:rPr>
      </w:pPr>
    </w:p>
    <w:p w14:paraId="5173DF21" w14:textId="13C8D338" w:rsidR="00736F4F" w:rsidRPr="00582EDF" w:rsidRDefault="00736F4F" w:rsidP="00582EDF">
      <w:pPr>
        <w:spacing w:line="276" w:lineRule="auto"/>
        <w:jc w:val="both"/>
        <w:rPr>
          <w:rFonts w:eastAsia="Arial"/>
          <w:spacing w:val="-1"/>
        </w:rPr>
      </w:pPr>
      <w:r w:rsidRPr="00582EDF">
        <w:rPr>
          <w:rFonts w:eastAsia="Arial"/>
          <w:spacing w:val="-1"/>
        </w:rPr>
        <w:t>Koncedent se zavezuje, da bo koncesionarja pisno obveščal oziroma mu posredoval morebitna opozorila ter pritožbe, ki jih bo prejel od uporabnikov</w:t>
      </w:r>
      <w:r w:rsidR="008F197E">
        <w:rPr>
          <w:rFonts w:eastAsia="Arial"/>
          <w:spacing w:val="-1"/>
        </w:rPr>
        <w:t>,</w:t>
      </w:r>
      <w:r w:rsidRPr="00582EDF">
        <w:rPr>
          <w:rFonts w:eastAsia="Arial"/>
          <w:spacing w:val="-1"/>
        </w:rPr>
        <w:t xml:space="preserve"> in sicer v roku 5 (petih) delovnih dni od njihovega prejema.</w:t>
      </w:r>
      <w:r w:rsidR="00694859" w:rsidRPr="00582EDF">
        <w:rPr>
          <w:rFonts w:eastAsia="Arial"/>
          <w:spacing w:val="-1"/>
        </w:rPr>
        <w:t xml:space="preserve"> Koncesionar o prejetih pritožbah</w:t>
      </w:r>
      <w:r w:rsidR="00690E8D" w:rsidRPr="00582EDF">
        <w:rPr>
          <w:rFonts w:eastAsia="Arial"/>
          <w:spacing w:val="-1"/>
        </w:rPr>
        <w:t xml:space="preserve"> in razrešitvah le-teh</w:t>
      </w:r>
      <w:r w:rsidR="00694859" w:rsidRPr="00582EDF">
        <w:rPr>
          <w:rFonts w:eastAsia="Arial"/>
          <w:spacing w:val="-1"/>
        </w:rPr>
        <w:t xml:space="preserve"> letno poroča koncedentu.</w:t>
      </w:r>
    </w:p>
    <w:p w14:paraId="6543DEC9" w14:textId="77777777" w:rsidR="003F21EB" w:rsidRPr="00582EDF" w:rsidRDefault="003F21EB" w:rsidP="00582EDF">
      <w:pPr>
        <w:spacing w:line="276" w:lineRule="auto"/>
        <w:jc w:val="both"/>
      </w:pPr>
    </w:p>
    <w:p w14:paraId="77C6B123" w14:textId="77777777" w:rsidR="003F21EB" w:rsidRPr="00582EDF" w:rsidRDefault="003F21EB" w:rsidP="00582EDF">
      <w:pPr>
        <w:spacing w:line="276" w:lineRule="auto"/>
        <w:jc w:val="both"/>
      </w:pPr>
    </w:p>
    <w:p w14:paraId="1C86900A" w14:textId="3605184C" w:rsidR="009E213A" w:rsidRPr="00582EDF" w:rsidRDefault="00C6404C" w:rsidP="00582EDF">
      <w:pPr>
        <w:pStyle w:val="PIRANKA1"/>
        <w:spacing w:line="276" w:lineRule="auto"/>
        <w:rPr>
          <w:rFonts w:ascii="Times New Roman" w:hAnsi="Times New Roman" w:cs="Times New Roman"/>
        </w:rPr>
      </w:pPr>
      <w:bookmarkStart w:id="50" w:name="_Toc426271943"/>
      <w:bookmarkStart w:id="51" w:name="_Toc482964444"/>
      <w:bookmarkStart w:id="52" w:name="_Ref477523692"/>
      <w:r w:rsidRPr="00582EDF">
        <w:rPr>
          <w:rFonts w:ascii="Times New Roman" w:hAnsi="Times New Roman" w:cs="Times New Roman"/>
        </w:rPr>
        <w:t>IX</w:t>
      </w:r>
      <w:r w:rsidR="009E213A" w:rsidRPr="00582EDF">
        <w:rPr>
          <w:rFonts w:ascii="Times New Roman" w:hAnsi="Times New Roman" w:cs="Times New Roman"/>
        </w:rPr>
        <w:t xml:space="preserve">. </w:t>
      </w:r>
      <w:r w:rsidR="0000735B" w:rsidRPr="00582EDF">
        <w:rPr>
          <w:rFonts w:ascii="Times New Roman" w:hAnsi="Times New Roman" w:cs="Times New Roman"/>
        </w:rPr>
        <w:t xml:space="preserve">CENE IN </w:t>
      </w:r>
      <w:r w:rsidR="009E213A" w:rsidRPr="00582EDF">
        <w:rPr>
          <w:rFonts w:ascii="Times New Roman" w:hAnsi="Times New Roman" w:cs="Times New Roman"/>
        </w:rPr>
        <w:t>PLAČILA</w:t>
      </w:r>
      <w:bookmarkEnd w:id="50"/>
      <w:bookmarkEnd w:id="51"/>
    </w:p>
    <w:p w14:paraId="7150A114" w14:textId="77777777" w:rsidR="009E213A" w:rsidRPr="00582EDF" w:rsidRDefault="009E213A" w:rsidP="00582EDF">
      <w:pPr>
        <w:spacing w:line="276" w:lineRule="auto"/>
      </w:pPr>
    </w:p>
    <w:p w14:paraId="3D40671D" w14:textId="77777777" w:rsidR="009E213A" w:rsidRPr="00582EDF" w:rsidRDefault="009E213A" w:rsidP="00582EDF">
      <w:pPr>
        <w:pStyle w:val="PIRANKA2"/>
        <w:spacing w:line="276" w:lineRule="auto"/>
        <w:ind w:left="0"/>
        <w:rPr>
          <w:rFonts w:ascii="Times New Roman" w:hAnsi="Times New Roman" w:cs="Times New Roman"/>
        </w:rPr>
      </w:pPr>
      <w:bookmarkStart w:id="53" w:name="_Toc426271944"/>
      <w:bookmarkStart w:id="54" w:name="_Toc482964445"/>
      <w:r w:rsidRPr="00582EDF">
        <w:rPr>
          <w:rFonts w:ascii="Times New Roman" w:hAnsi="Times New Roman" w:cs="Times New Roman"/>
        </w:rPr>
        <w:t>člen</w:t>
      </w:r>
      <w:bookmarkEnd w:id="53"/>
      <w:bookmarkEnd w:id="54"/>
    </w:p>
    <w:p w14:paraId="6AC09E45" w14:textId="77777777" w:rsidR="009E213A" w:rsidRPr="00582EDF" w:rsidRDefault="009E213A" w:rsidP="00582EDF">
      <w:pPr>
        <w:pStyle w:val="PIRANKA3"/>
        <w:spacing w:line="276" w:lineRule="auto"/>
        <w:rPr>
          <w:rFonts w:ascii="Times New Roman" w:hAnsi="Times New Roman" w:cs="Times New Roman"/>
        </w:rPr>
      </w:pPr>
      <w:bookmarkStart w:id="55" w:name="_Toc426271945"/>
      <w:bookmarkStart w:id="56" w:name="_Toc482964446"/>
      <w:r w:rsidRPr="00582EDF">
        <w:rPr>
          <w:rFonts w:ascii="Times New Roman" w:hAnsi="Times New Roman" w:cs="Times New Roman"/>
        </w:rPr>
        <w:t>(plačila koncesionarju)</w:t>
      </w:r>
      <w:bookmarkEnd w:id="55"/>
      <w:bookmarkEnd w:id="56"/>
    </w:p>
    <w:p w14:paraId="7A84BBFE" w14:textId="77777777" w:rsidR="009E213A" w:rsidRPr="00582EDF" w:rsidRDefault="009E213A" w:rsidP="00582EDF">
      <w:pPr>
        <w:tabs>
          <w:tab w:val="num" w:pos="3270"/>
        </w:tabs>
        <w:spacing w:line="276" w:lineRule="auto"/>
        <w:jc w:val="both"/>
        <w:outlineLvl w:val="1"/>
        <w:rPr>
          <w:b/>
        </w:rPr>
      </w:pPr>
    </w:p>
    <w:p w14:paraId="512CF3F0" w14:textId="77777777" w:rsidR="0058141E" w:rsidRPr="00582EDF" w:rsidRDefault="0058141E" w:rsidP="00582EDF">
      <w:pPr>
        <w:spacing w:line="276" w:lineRule="auto"/>
        <w:jc w:val="both"/>
        <w:rPr>
          <w:rFonts w:eastAsia="Arial"/>
          <w:spacing w:val="-1"/>
        </w:rPr>
      </w:pPr>
      <w:r w:rsidRPr="00582EDF">
        <w:rPr>
          <w:rFonts w:eastAsia="Arial"/>
          <w:spacing w:val="-1"/>
        </w:rPr>
        <w:t>Za izvajanje dejavnosti koncesionar pridobiva sredstva iz:</w:t>
      </w:r>
    </w:p>
    <w:p w14:paraId="449710FC" w14:textId="5FFE4E05" w:rsidR="00091D16" w:rsidRPr="00582EDF" w:rsidRDefault="00091D16" w:rsidP="00582EDF">
      <w:pPr>
        <w:numPr>
          <w:ilvl w:val="0"/>
          <w:numId w:val="2"/>
        </w:numPr>
        <w:spacing w:line="276" w:lineRule="auto"/>
        <w:jc w:val="both"/>
      </w:pPr>
      <w:r w:rsidRPr="00582EDF">
        <w:t xml:space="preserve">prihodkov iz naslova 24-urne </w:t>
      </w:r>
      <w:r w:rsidR="008F197E">
        <w:t xml:space="preserve">pogrebne </w:t>
      </w:r>
      <w:r w:rsidRPr="00582EDF">
        <w:t>dežurne službe;</w:t>
      </w:r>
    </w:p>
    <w:p w14:paraId="7273625E" w14:textId="02DA254B" w:rsidR="00091D16" w:rsidRPr="00582EDF" w:rsidRDefault="00091D16" w:rsidP="00582EDF">
      <w:pPr>
        <w:numPr>
          <w:ilvl w:val="0"/>
          <w:numId w:val="2"/>
        </w:numPr>
        <w:spacing w:line="276" w:lineRule="auto"/>
        <w:jc w:val="both"/>
      </w:pPr>
      <w:r w:rsidRPr="00582EDF">
        <w:t>prihodk</w:t>
      </w:r>
      <w:r w:rsidR="00563D61" w:rsidRPr="00582EDF">
        <w:t>ov</w:t>
      </w:r>
      <w:r w:rsidRPr="00582EDF">
        <w:t xml:space="preserve"> iz naslova </w:t>
      </w:r>
      <w:r w:rsidR="008F197E">
        <w:t>oddajanja pokopaliških objektov in naprav v najem</w:t>
      </w:r>
      <w:r w:rsidR="00BB24CB">
        <w:t>;</w:t>
      </w:r>
      <w:r w:rsidR="008F197E">
        <w:t xml:space="preserve"> </w:t>
      </w:r>
    </w:p>
    <w:p w14:paraId="4F91B3A6" w14:textId="273F013C" w:rsidR="00091D16" w:rsidRPr="00582EDF" w:rsidRDefault="00091D16" w:rsidP="00582EDF">
      <w:pPr>
        <w:numPr>
          <w:ilvl w:val="0"/>
          <w:numId w:val="2"/>
        </w:numPr>
        <w:spacing w:line="276" w:lineRule="auto"/>
        <w:jc w:val="both"/>
      </w:pPr>
      <w:r w:rsidRPr="00582EDF">
        <w:t>prihodk</w:t>
      </w:r>
      <w:r w:rsidR="00563D61" w:rsidRPr="00582EDF">
        <w:t>ov</w:t>
      </w:r>
      <w:r w:rsidRPr="00582EDF">
        <w:t xml:space="preserve"> iz naslova storitev </w:t>
      </w:r>
      <w:r w:rsidR="008F197E">
        <w:t>grobarjev</w:t>
      </w:r>
      <w:r w:rsidR="00563D61" w:rsidRPr="00582EDF">
        <w:t>;</w:t>
      </w:r>
    </w:p>
    <w:p w14:paraId="27AD8899" w14:textId="25991545" w:rsidR="00091D16" w:rsidRDefault="00091D16" w:rsidP="00582EDF">
      <w:pPr>
        <w:numPr>
          <w:ilvl w:val="0"/>
          <w:numId w:val="2"/>
        </w:numPr>
        <w:spacing w:line="276" w:lineRule="auto"/>
        <w:jc w:val="both"/>
      </w:pPr>
      <w:r w:rsidRPr="00582EDF">
        <w:t>prihodk</w:t>
      </w:r>
      <w:r w:rsidR="00563D61" w:rsidRPr="00582EDF">
        <w:t>ov</w:t>
      </w:r>
      <w:r w:rsidRPr="00582EDF">
        <w:t xml:space="preserve"> iz naslova grobnin;</w:t>
      </w:r>
    </w:p>
    <w:p w14:paraId="7CD1B834" w14:textId="0F565D84" w:rsidR="008F197E" w:rsidRPr="00582EDF" w:rsidRDefault="008F197E" w:rsidP="00582EDF">
      <w:pPr>
        <w:numPr>
          <w:ilvl w:val="0"/>
          <w:numId w:val="2"/>
        </w:numPr>
        <w:spacing w:line="276" w:lineRule="auto"/>
        <w:jc w:val="both"/>
      </w:pPr>
      <w:r>
        <w:t>prihodkov iz naslova izdajanja soglasij v zvezi s posegi na območju pokopališč;</w:t>
      </w:r>
    </w:p>
    <w:p w14:paraId="475E302C" w14:textId="77777777" w:rsidR="00091D16" w:rsidRPr="00582EDF" w:rsidRDefault="00091D16" w:rsidP="00582EDF">
      <w:pPr>
        <w:numPr>
          <w:ilvl w:val="0"/>
          <w:numId w:val="2"/>
        </w:numPr>
        <w:spacing w:line="276" w:lineRule="auto"/>
        <w:jc w:val="both"/>
      </w:pPr>
      <w:r w:rsidRPr="00582EDF">
        <w:t>prihodkov iz naslova dotacij, donacij ter drugih virov.</w:t>
      </w:r>
    </w:p>
    <w:p w14:paraId="036AD29E" w14:textId="77777777" w:rsidR="00EF5BF7" w:rsidRPr="00582EDF" w:rsidRDefault="00EF5BF7" w:rsidP="00582EDF">
      <w:pPr>
        <w:spacing w:line="276" w:lineRule="auto"/>
        <w:jc w:val="both"/>
        <w:rPr>
          <w:b/>
        </w:rPr>
      </w:pPr>
    </w:p>
    <w:p w14:paraId="341EA794" w14:textId="77777777" w:rsidR="00AE0C10" w:rsidRPr="00582EDF" w:rsidRDefault="006761E4" w:rsidP="00582EDF">
      <w:pPr>
        <w:pStyle w:val="PIRANKA2"/>
        <w:tabs>
          <w:tab w:val="num" w:pos="5180"/>
        </w:tabs>
        <w:spacing w:line="276" w:lineRule="auto"/>
        <w:ind w:left="0"/>
        <w:rPr>
          <w:rFonts w:ascii="Times New Roman" w:hAnsi="Times New Roman" w:cs="Times New Roman"/>
        </w:rPr>
      </w:pPr>
      <w:r w:rsidRPr="00582EDF">
        <w:rPr>
          <w:rFonts w:ascii="Times New Roman" w:hAnsi="Times New Roman" w:cs="Times New Roman"/>
        </w:rPr>
        <w:t>č</w:t>
      </w:r>
      <w:r w:rsidR="004C05C6" w:rsidRPr="00582EDF">
        <w:rPr>
          <w:rFonts w:ascii="Times New Roman" w:hAnsi="Times New Roman" w:cs="Times New Roman"/>
        </w:rPr>
        <w:t>len</w:t>
      </w:r>
    </w:p>
    <w:p w14:paraId="170FAABD" w14:textId="77777777" w:rsidR="00AE0C10" w:rsidRPr="00582EDF" w:rsidRDefault="004C05C6" w:rsidP="00582EDF">
      <w:pPr>
        <w:pStyle w:val="PIRANKA3"/>
        <w:spacing w:line="276" w:lineRule="auto"/>
        <w:rPr>
          <w:rFonts w:ascii="Times New Roman" w:hAnsi="Times New Roman" w:cs="Times New Roman"/>
        </w:rPr>
      </w:pPr>
      <w:r w:rsidRPr="00582EDF">
        <w:rPr>
          <w:rFonts w:ascii="Times New Roman" w:hAnsi="Times New Roman" w:cs="Times New Roman"/>
        </w:rPr>
        <w:t>(cena opravljanja storitve javne službe)</w:t>
      </w:r>
    </w:p>
    <w:p w14:paraId="4F15E38F" w14:textId="77777777" w:rsidR="00AE0C10" w:rsidRPr="00582EDF" w:rsidRDefault="00AE0C10" w:rsidP="00582EDF">
      <w:pPr>
        <w:pStyle w:val="PIRANKA2"/>
        <w:numPr>
          <w:ilvl w:val="0"/>
          <w:numId w:val="0"/>
        </w:numPr>
        <w:spacing w:line="276" w:lineRule="auto"/>
        <w:jc w:val="left"/>
        <w:rPr>
          <w:rFonts w:ascii="Times New Roman" w:hAnsi="Times New Roman" w:cs="Times New Roman"/>
        </w:rPr>
      </w:pPr>
    </w:p>
    <w:p w14:paraId="15C7C90E" w14:textId="636298E9" w:rsidR="0000735B" w:rsidRDefault="004C05C6" w:rsidP="00582EDF">
      <w:pPr>
        <w:spacing w:line="276" w:lineRule="auto"/>
        <w:jc w:val="both"/>
        <w:rPr>
          <w:rFonts w:eastAsia="Arial"/>
          <w:spacing w:val="-1"/>
        </w:rPr>
      </w:pPr>
      <w:r w:rsidRPr="00582EDF">
        <w:rPr>
          <w:rFonts w:eastAsia="Arial"/>
          <w:spacing w:val="-1"/>
        </w:rPr>
        <w:t>Cen</w:t>
      </w:r>
      <w:r w:rsidR="004D3C99" w:rsidRPr="00582EDF">
        <w:rPr>
          <w:rFonts w:eastAsia="Arial"/>
          <w:spacing w:val="-1"/>
        </w:rPr>
        <w:t>e</w:t>
      </w:r>
      <w:r w:rsidRPr="00582EDF">
        <w:rPr>
          <w:rFonts w:eastAsia="Arial"/>
          <w:spacing w:val="-1"/>
        </w:rPr>
        <w:t xml:space="preserve"> opravljanja storite</w:t>
      </w:r>
      <w:r w:rsidR="004D3C99" w:rsidRPr="00582EDF">
        <w:rPr>
          <w:rFonts w:eastAsia="Arial"/>
          <w:spacing w:val="-1"/>
        </w:rPr>
        <w:t>v</w:t>
      </w:r>
      <w:r w:rsidRPr="00582EDF">
        <w:rPr>
          <w:rFonts w:eastAsia="Arial"/>
          <w:spacing w:val="-1"/>
        </w:rPr>
        <w:t xml:space="preserve"> javne službe </w:t>
      </w:r>
      <w:r w:rsidR="006761E4" w:rsidRPr="00582EDF">
        <w:rPr>
          <w:rFonts w:eastAsia="Arial"/>
          <w:spacing w:val="-1"/>
        </w:rPr>
        <w:t>po ponudbenem predračunu</w:t>
      </w:r>
      <w:r w:rsidR="00AE0C10" w:rsidRPr="00582EDF">
        <w:rPr>
          <w:rFonts w:eastAsia="Arial"/>
          <w:spacing w:val="-1"/>
        </w:rPr>
        <w:t xml:space="preserve"> izvajalca</w:t>
      </w:r>
      <w:r w:rsidR="006761E4" w:rsidRPr="00582EDF">
        <w:rPr>
          <w:rFonts w:eastAsia="Arial"/>
          <w:spacing w:val="-1"/>
        </w:rPr>
        <w:t xml:space="preserve"> z dne </w:t>
      </w:r>
      <w:r w:rsidR="009F03C8">
        <w:rPr>
          <w:rFonts w:eastAsia="Arial"/>
          <w:spacing w:val="-1"/>
        </w:rPr>
        <w:t>……………</w:t>
      </w:r>
      <w:r w:rsidR="00D76E09">
        <w:rPr>
          <w:rFonts w:eastAsia="Arial"/>
          <w:spacing w:val="-1"/>
        </w:rPr>
        <w:t xml:space="preserve"> </w:t>
      </w:r>
      <w:r w:rsidR="009F03C8">
        <w:rPr>
          <w:rFonts w:eastAsia="Arial"/>
          <w:spacing w:val="-1"/>
        </w:rPr>
        <w:t>.</w:t>
      </w:r>
      <w:r w:rsidRPr="00582EDF">
        <w:rPr>
          <w:rFonts w:eastAsia="Arial"/>
          <w:spacing w:val="-1"/>
        </w:rPr>
        <w:t>:</w:t>
      </w:r>
    </w:p>
    <w:p w14:paraId="4BEB7790" w14:textId="1FF113A6" w:rsidR="00D76E09" w:rsidRDefault="00D76E09" w:rsidP="00582EDF">
      <w:pPr>
        <w:spacing w:line="276" w:lineRule="auto"/>
        <w:jc w:val="both"/>
        <w:rPr>
          <w:rFonts w:eastAsia="Arial"/>
          <w:spacing w:val="-1"/>
        </w:rPr>
      </w:pPr>
    </w:p>
    <w:p w14:paraId="6E7DCDC3" w14:textId="6B4BA693" w:rsidR="00D76E09" w:rsidRDefault="00D76E09" w:rsidP="00D76E09">
      <w:pPr>
        <w:spacing w:line="276" w:lineRule="auto"/>
        <w:jc w:val="center"/>
        <w:rPr>
          <w:rFonts w:eastAsia="Arial"/>
          <w:spacing w:val="-1"/>
          <w:highlight w:val="lightGray"/>
        </w:rPr>
      </w:pPr>
      <w:r w:rsidRPr="00D76E09">
        <w:rPr>
          <w:rFonts w:eastAsia="Arial"/>
          <w:spacing w:val="-1"/>
          <w:highlight w:val="lightGray"/>
        </w:rPr>
        <w:t>[Cena se prenese iz ponudbenega predračun</w:t>
      </w:r>
      <w:r>
        <w:rPr>
          <w:rFonts w:eastAsia="Arial"/>
          <w:spacing w:val="-1"/>
          <w:highlight w:val="lightGray"/>
        </w:rPr>
        <w:t>a</w:t>
      </w:r>
    </w:p>
    <w:p w14:paraId="7E8B88B7" w14:textId="0CC4A1BF" w:rsidR="00D76E09" w:rsidRPr="00582EDF" w:rsidRDefault="00D76E09" w:rsidP="00D76E09">
      <w:pPr>
        <w:spacing w:line="276" w:lineRule="auto"/>
        <w:jc w:val="center"/>
        <w:rPr>
          <w:rFonts w:eastAsia="Arial"/>
          <w:spacing w:val="-1"/>
        </w:rPr>
      </w:pPr>
      <w:r w:rsidRPr="00D76E09">
        <w:rPr>
          <w:rFonts w:eastAsia="Arial"/>
          <w:spacing w:val="-1"/>
          <w:highlight w:val="lightGray"/>
        </w:rPr>
        <w:t xml:space="preserve"> izbranega kandidata pred sklenitvijo pogodbe]</w:t>
      </w:r>
    </w:p>
    <w:p w14:paraId="0208A2EA" w14:textId="77777777" w:rsidR="009223F7" w:rsidRPr="00582EDF" w:rsidRDefault="009223F7" w:rsidP="00582EDF">
      <w:pPr>
        <w:spacing w:line="276" w:lineRule="auto"/>
        <w:jc w:val="both"/>
        <w:rPr>
          <w:rFonts w:eastAsia="Arial"/>
          <w:spacing w:val="-1"/>
        </w:rPr>
      </w:pPr>
    </w:p>
    <w:p w14:paraId="5220E208" w14:textId="77777777" w:rsidR="00C93802" w:rsidRPr="00582EDF" w:rsidRDefault="00C93802" w:rsidP="00582EDF">
      <w:pPr>
        <w:spacing w:line="276" w:lineRule="auto"/>
        <w:jc w:val="both"/>
      </w:pPr>
      <w:bookmarkStart w:id="57" w:name="_Toc426271954"/>
      <w:bookmarkStart w:id="58" w:name="_Toc482964455"/>
    </w:p>
    <w:p w14:paraId="0FFEFB34" w14:textId="77777777" w:rsidR="009E213A" w:rsidRPr="00582EDF" w:rsidRDefault="009E213A"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bookmarkEnd w:id="57"/>
      <w:bookmarkEnd w:id="58"/>
    </w:p>
    <w:p w14:paraId="43F7A9B2" w14:textId="77777777" w:rsidR="009E213A" w:rsidRPr="00582EDF" w:rsidRDefault="009E213A" w:rsidP="00582EDF">
      <w:pPr>
        <w:pStyle w:val="PIRANKA3"/>
        <w:spacing w:line="276" w:lineRule="auto"/>
        <w:rPr>
          <w:rFonts w:ascii="Times New Roman" w:hAnsi="Times New Roman" w:cs="Times New Roman"/>
        </w:rPr>
      </w:pPr>
      <w:bookmarkStart w:id="59" w:name="_Toc426271955"/>
      <w:bookmarkStart w:id="60" w:name="_Toc482964456"/>
      <w:r w:rsidRPr="00582EDF">
        <w:rPr>
          <w:rFonts w:ascii="Times New Roman" w:hAnsi="Times New Roman" w:cs="Times New Roman"/>
        </w:rPr>
        <w:t>(sprememba cene storitve)</w:t>
      </w:r>
      <w:bookmarkEnd w:id="59"/>
      <w:bookmarkEnd w:id="60"/>
    </w:p>
    <w:p w14:paraId="0F35E729" w14:textId="77777777" w:rsidR="009E213A" w:rsidRPr="00582EDF" w:rsidRDefault="009E213A" w:rsidP="00582EDF">
      <w:pPr>
        <w:widowControl w:val="0"/>
        <w:autoSpaceDE w:val="0"/>
        <w:autoSpaceDN w:val="0"/>
        <w:adjustRightInd w:val="0"/>
        <w:spacing w:line="276" w:lineRule="auto"/>
        <w:jc w:val="both"/>
        <w:rPr>
          <w:bCs/>
        </w:rPr>
      </w:pPr>
    </w:p>
    <w:p w14:paraId="21F1CD0A" w14:textId="13EF1B20" w:rsidR="0058141E" w:rsidRPr="00582EDF" w:rsidRDefault="0058141E" w:rsidP="00582EDF">
      <w:pPr>
        <w:spacing w:line="276" w:lineRule="auto"/>
        <w:jc w:val="both"/>
        <w:rPr>
          <w:rFonts w:eastAsia="Arial"/>
          <w:spacing w:val="-1"/>
        </w:rPr>
      </w:pPr>
      <w:r w:rsidRPr="00582EDF">
        <w:rPr>
          <w:rFonts w:eastAsia="Arial"/>
          <w:spacing w:val="-1"/>
        </w:rPr>
        <w:t>Cene koncesioniranih storitev</w:t>
      </w:r>
      <w:r w:rsidR="00DC0E56" w:rsidRPr="00582EDF">
        <w:rPr>
          <w:rFonts w:eastAsia="Arial"/>
          <w:spacing w:val="-1"/>
        </w:rPr>
        <w:t xml:space="preserve"> vsebine </w:t>
      </w:r>
      <w:r w:rsidR="00663CE2" w:rsidRPr="00582EDF">
        <w:rPr>
          <w:rFonts w:eastAsia="Arial"/>
          <w:spacing w:val="-1"/>
        </w:rPr>
        <w:t xml:space="preserve">24-urne </w:t>
      </w:r>
      <w:r w:rsidR="00CE701A">
        <w:rPr>
          <w:rFonts w:eastAsia="Arial"/>
          <w:spacing w:val="-1"/>
        </w:rPr>
        <w:t xml:space="preserve">pogrebne </w:t>
      </w:r>
      <w:r w:rsidR="00663CE2" w:rsidRPr="00582EDF">
        <w:rPr>
          <w:rFonts w:eastAsia="Arial"/>
          <w:spacing w:val="-1"/>
        </w:rPr>
        <w:t xml:space="preserve">dežurne službe </w:t>
      </w:r>
      <w:r w:rsidR="00DC0E56" w:rsidRPr="00582EDF">
        <w:rPr>
          <w:rFonts w:eastAsia="Arial"/>
          <w:spacing w:val="-1"/>
        </w:rPr>
        <w:t xml:space="preserve">in storitev koncesioniranih storitev </w:t>
      </w:r>
      <w:r w:rsidRPr="00582EDF">
        <w:rPr>
          <w:rFonts w:eastAsia="Arial"/>
          <w:spacing w:val="-1"/>
        </w:rPr>
        <w:t xml:space="preserve">pokopališke dejavnosti </w:t>
      </w:r>
      <w:r w:rsidR="00EF5BF7" w:rsidRPr="00582EDF">
        <w:rPr>
          <w:rFonts w:eastAsia="Arial"/>
          <w:spacing w:val="-1"/>
        </w:rPr>
        <w:t xml:space="preserve">predlaga izvajalec z elaboratom. Cene </w:t>
      </w:r>
      <w:r w:rsidRPr="00582EDF">
        <w:rPr>
          <w:rFonts w:eastAsia="Arial"/>
          <w:spacing w:val="-1"/>
        </w:rPr>
        <w:t xml:space="preserve">s sklepom </w:t>
      </w:r>
      <w:r w:rsidR="00DB0493" w:rsidRPr="00582EDF">
        <w:rPr>
          <w:rFonts w:eastAsia="Arial"/>
          <w:spacing w:val="-1"/>
        </w:rPr>
        <w:t xml:space="preserve">potrdi </w:t>
      </w:r>
      <w:r w:rsidRPr="00582EDF">
        <w:rPr>
          <w:rFonts w:eastAsia="Arial"/>
          <w:spacing w:val="-1"/>
        </w:rPr>
        <w:t xml:space="preserve">Občinski svet Občine </w:t>
      </w:r>
      <w:r w:rsidR="009F03C8">
        <w:rPr>
          <w:rFonts w:eastAsia="Arial"/>
          <w:spacing w:val="-1"/>
        </w:rPr>
        <w:t>Kamnik</w:t>
      </w:r>
      <w:r w:rsidRPr="00582EDF">
        <w:rPr>
          <w:rFonts w:eastAsia="Arial"/>
          <w:spacing w:val="-1"/>
        </w:rPr>
        <w:t>.</w:t>
      </w:r>
    </w:p>
    <w:p w14:paraId="5453B480" w14:textId="77777777" w:rsidR="0084034D" w:rsidRPr="00582EDF" w:rsidRDefault="0084034D" w:rsidP="00582EDF">
      <w:pPr>
        <w:spacing w:line="276" w:lineRule="auto"/>
        <w:jc w:val="both"/>
        <w:rPr>
          <w:rFonts w:eastAsia="Arial"/>
          <w:spacing w:val="-1"/>
        </w:rPr>
      </w:pPr>
    </w:p>
    <w:p w14:paraId="2A40715C" w14:textId="3137C81E" w:rsidR="00F62C47" w:rsidRPr="00582EDF" w:rsidRDefault="0084034D" w:rsidP="00582EDF">
      <w:pPr>
        <w:spacing w:line="276" w:lineRule="auto"/>
        <w:jc w:val="both"/>
        <w:rPr>
          <w:rFonts w:eastAsia="Arial"/>
          <w:spacing w:val="-1"/>
        </w:rPr>
      </w:pPr>
      <w:r w:rsidRPr="00582EDF">
        <w:rPr>
          <w:rFonts w:eastAsia="Arial"/>
          <w:spacing w:val="-1"/>
        </w:rPr>
        <w:t>Cen</w:t>
      </w:r>
      <w:r w:rsidR="00F62C47" w:rsidRPr="00582EDF">
        <w:rPr>
          <w:rFonts w:eastAsia="Arial"/>
          <w:spacing w:val="-1"/>
        </w:rPr>
        <w:t>a</w:t>
      </w:r>
      <w:r w:rsidRPr="00582EDF">
        <w:rPr>
          <w:rFonts w:eastAsia="Arial"/>
          <w:spacing w:val="-1"/>
        </w:rPr>
        <w:t xml:space="preserve"> </w:t>
      </w:r>
      <w:r w:rsidR="00F62C47" w:rsidRPr="00582EDF">
        <w:rPr>
          <w:rFonts w:eastAsia="Arial"/>
          <w:spacing w:val="-1"/>
        </w:rPr>
        <w:t xml:space="preserve">zagotavljanja 24-urne </w:t>
      </w:r>
      <w:r w:rsidR="00CE701A">
        <w:rPr>
          <w:rFonts w:eastAsia="Arial"/>
          <w:spacing w:val="-1"/>
        </w:rPr>
        <w:t xml:space="preserve">pogrebne </w:t>
      </w:r>
      <w:r w:rsidR="00F62C47" w:rsidRPr="00582EDF">
        <w:rPr>
          <w:rFonts w:eastAsia="Arial"/>
          <w:spacing w:val="-1"/>
        </w:rPr>
        <w:t xml:space="preserve">dežurne službe </w:t>
      </w:r>
      <w:r w:rsidRPr="00582EDF">
        <w:rPr>
          <w:rFonts w:eastAsia="Arial"/>
          <w:spacing w:val="-1"/>
        </w:rPr>
        <w:t xml:space="preserve">se </w:t>
      </w:r>
      <w:r w:rsidR="00AE0C10" w:rsidRPr="00582EDF">
        <w:rPr>
          <w:rFonts w:eastAsia="Arial"/>
          <w:spacing w:val="-1"/>
        </w:rPr>
        <w:t>oblikuje</w:t>
      </w:r>
      <w:r w:rsidR="00EF5BF7" w:rsidRPr="00582EDF">
        <w:rPr>
          <w:rFonts w:eastAsia="Arial"/>
          <w:spacing w:val="-1"/>
        </w:rPr>
        <w:t xml:space="preserve"> in </w:t>
      </w:r>
      <w:r w:rsidRPr="00582EDF">
        <w:rPr>
          <w:rFonts w:eastAsia="Arial"/>
          <w:spacing w:val="-1"/>
        </w:rPr>
        <w:t xml:space="preserve">lahko spremeni na podlagi predloga koncesionarja v skladu z vsakokrat veljavno zakonodajo, ki ureja metodologijo za </w:t>
      </w:r>
      <w:r w:rsidR="00EF5BF7" w:rsidRPr="00582EDF">
        <w:rPr>
          <w:rFonts w:eastAsia="Arial"/>
          <w:spacing w:val="-1"/>
        </w:rPr>
        <w:t xml:space="preserve">oblikovanje </w:t>
      </w:r>
      <w:r w:rsidRPr="00582EDF">
        <w:rPr>
          <w:rFonts w:eastAsia="Arial"/>
          <w:spacing w:val="-1"/>
        </w:rPr>
        <w:t>cen storitev</w:t>
      </w:r>
      <w:r w:rsidR="00F62C47" w:rsidRPr="00582EDF">
        <w:rPr>
          <w:rFonts w:eastAsia="Arial"/>
          <w:spacing w:val="-1"/>
        </w:rPr>
        <w:t xml:space="preserve"> 24-urne dežurne službe</w:t>
      </w:r>
      <w:r w:rsidRPr="00582EDF">
        <w:rPr>
          <w:rFonts w:eastAsia="Arial"/>
          <w:spacing w:val="-1"/>
        </w:rPr>
        <w:t>.</w:t>
      </w:r>
    </w:p>
    <w:p w14:paraId="0549AE9E" w14:textId="77777777" w:rsidR="00F62C47" w:rsidRPr="00582EDF" w:rsidRDefault="00F62C47" w:rsidP="00582EDF">
      <w:pPr>
        <w:spacing w:line="276" w:lineRule="auto"/>
        <w:jc w:val="both"/>
        <w:rPr>
          <w:rFonts w:eastAsia="Arial"/>
          <w:spacing w:val="-1"/>
        </w:rPr>
      </w:pPr>
    </w:p>
    <w:p w14:paraId="76BC8EDB" w14:textId="6135CEB1" w:rsidR="0084034D" w:rsidRPr="00582EDF" w:rsidRDefault="00C07413" w:rsidP="00582EDF">
      <w:pPr>
        <w:spacing w:line="276" w:lineRule="auto"/>
        <w:jc w:val="both"/>
        <w:rPr>
          <w:rFonts w:eastAsia="Arial"/>
          <w:spacing w:val="-1"/>
        </w:rPr>
      </w:pPr>
      <w:r w:rsidRPr="00582EDF">
        <w:rPr>
          <w:rFonts w:eastAsia="Arial"/>
          <w:spacing w:val="-1"/>
        </w:rPr>
        <w:t>Cen</w:t>
      </w:r>
      <w:r w:rsidR="0000735B" w:rsidRPr="00582EDF">
        <w:rPr>
          <w:rFonts w:eastAsia="Arial"/>
          <w:spacing w:val="-1"/>
        </w:rPr>
        <w:t>e</w:t>
      </w:r>
      <w:r w:rsidRPr="00582EDF">
        <w:rPr>
          <w:rFonts w:eastAsia="Arial"/>
          <w:spacing w:val="-1"/>
        </w:rPr>
        <w:t xml:space="preserve"> zagotavljanja </w:t>
      </w:r>
      <w:r w:rsidR="00DC0E56" w:rsidRPr="00582EDF">
        <w:rPr>
          <w:rFonts w:eastAsia="Arial"/>
          <w:spacing w:val="-1"/>
        </w:rPr>
        <w:t xml:space="preserve">koncesioniranih </w:t>
      </w:r>
      <w:r w:rsidRPr="00582EDF">
        <w:rPr>
          <w:rFonts w:eastAsia="Arial"/>
          <w:spacing w:val="-1"/>
        </w:rPr>
        <w:t>pokopališki</w:t>
      </w:r>
      <w:r w:rsidR="00EF5BF7" w:rsidRPr="00582EDF">
        <w:rPr>
          <w:rFonts w:eastAsia="Arial"/>
          <w:spacing w:val="-1"/>
        </w:rPr>
        <w:t>h</w:t>
      </w:r>
      <w:r w:rsidRPr="00582EDF">
        <w:rPr>
          <w:rFonts w:eastAsia="Arial"/>
          <w:spacing w:val="-1"/>
        </w:rPr>
        <w:t xml:space="preserve"> storitev se lahko spremeni</w:t>
      </w:r>
      <w:r w:rsidR="00DB0493" w:rsidRPr="00582EDF">
        <w:rPr>
          <w:rFonts w:eastAsia="Arial"/>
          <w:spacing w:val="-1"/>
        </w:rPr>
        <w:t>jo</w:t>
      </w:r>
      <w:r w:rsidRPr="00582EDF">
        <w:rPr>
          <w:rFonts w:eastAsia="Arial"/>
          <w:spacing w:val="-1"/>
        </w:rPr>
        <w:t xml:space="preserve"> na podlagi predloga koncesionarja</w:t>
      </w:r>
      <w:r w:rsidR="003301AE">
        <w:rPr>
          <w:rFonts w:eastAsia="Arial"/>
          <w:spacing w:val="-1"/>
        </w:rPr>
        <w:t>,</w:t>
      </w:r>
      <w:r w:rsidRPr="00582EDF">
        <w:rPr>
          <w:rFonts w:eastAsia="Arial"/>
          <w:spacing w:val="-1"/>
        </w:rPr>
        <w:t xml:space="preserve"> </w:t>
      </w:r>
      <w:r w:rsidR="00C62039" w:rsidRPr="00582EDF">
        <w:rPr>
          <w:rFonts w:eastAsia="Arial"/>
          <w:spacing w:val="-1"/>
        </w:rPr>
        <w:t xml:space="preserve">in sicer v primeru, ko je kumulativna inflacija od zadnje spremembe cen presegla vsaj </w:t>
      </w:r>
      <w:r w:rsidR="00563D61" w:rsidRPr="00582EDF">
        <w:rPr>
          <w:rFonts w:eastAsia="Arial"/>
          <w:spacing w:val="-1"/>
        </w:rPr>
        <w:t>4</w:t>
      </w:r>
      <w:r w:rsidR="00C62039" w:rsidRPr="00582EDF">
        <w:rPr>
          <w:rFonts w:eastAsia="Arial"/>
          <w:spacing w:val="-1"/>
        </w:rPr>
        <w:t xml:space="preserve"> %</w:t>
      </w:r>
      <w:r w:rsidR="003301AE">
        <w:rPr>
          <w:rFonts w:eastAsia="Arial"/>
          <w:spacing w:val="-1"/>
        </w:rPr>
        <w:t>,</w:t>
      </w:r>
      <w:r w:rsidR="00C62039" w:rsidRPr="00582EDF">
        <w:rPr>
          <w:rFonts w:eastAsia="Arial"/>
          <w:spacing w:val="-1"/>
        </w:rPr>
        <w:t xml:space="preserve"> upoštevajoč </w:t>
      </w:r>
      <w:r w:rsidR="00FF2248" w:rsidRPr="00582EDF">
        <w:rPr>
          <w:rFonts w:eastAsia="Arial"/>
          <w:spacing w:val="-1"/>
        </w:rPr>
        <w:t>indeks rasti cen življenjskih potrebščin</w:t>
      </w:r>
      <w:r w:rsidR="00260F60" w:rsidRPr="00582EDF">
        <w:rPr>
          <w:rFonts w:eastAsia="Arial"/>
          <w:spacing w:val="-1"/>
        </w:rPr>
        <w:t xml:space="preserve">, ki ga uradno objavlja Statistični urad Republike Slovenije, in sicer lahko predlaga spremembo cene </w:t>
      </w:r>
      <w:r w:rsidR="00B34F0B" w:rsidRPr="00582EDF">
        <w:rPr>
          <w:rFonts w:eastAsia="Arial"/>
          <w:spacing w:val="-1"/>
        </w:rPr>
        <w:t xml:space="preserve">iz prejšnjega člena </w:t>
      </w:r>
      <w:r w:rsidR="00260F60" w:rsidRPr="00582EDF">
        <w:rPr>
          <w:rFonts w:eastAsia="Arial"/>
          <w:spacing w:val="-1"/>
        </w:rPr>
        <w:t>za največ 80</w:t>
      </w:r>
      <w:r w:rsidR="003301AE">
        <w:rPr>
          <w:rFonts w:eastAsia="Arial"/>
          <w:spacing w:val="-1"/>
        </w:rPr>
        <w:t xml:space="preserve"> </w:t>
      </w:r>
      <w:r w:rsidR="00260F60" w:rsidRPr="00582EDF">
        <w:rPr>
          <w:rFonts w:eastAsia="Arial"/>
          <w:spacing w:val="-1"/>
        </w:rPr>
        <w:t>% rasti indeksa cen.</w:t>
      </w:r>
      <w:r w:rsidR="00DB0493" w:rsidRPr="00582EDF">
        <w:rPr>
          <w:rFonts w:eastAsia="Arial"/>
          <w:spacing w:val="-1"/>
        </w:rPr>
        <w:t xml:space="preserve"> </w:t>
      </w:r>
    </w:p>
    <w:p w14:paraId="77788826" w14:textId="70E47AD3" w:rsidR="00563D61" w:rsidRPr="00582EDF" w:rsidRDefault="00563D61" w:rsidP="00582EDF">
      <w:pPr>
        <w:spacing w:line="276" w:lineRule="auto"/>
        <w:jc w:val="both"/>
        <w:rPr>
          <w:rFonts w:eastAsia="Arial"/>
          <w:spacing w:val="-1"/>
        </w:rPr>
      </w:pPr>
    </w:p>
    <w:p w14:paraId="660C00FB" w14:textId="67F0D843" w:rsidR="00563D61" w:rsidRPr="00582EDF" w:rsidRDefault="00563D61" w:rsidP="00582EDF">
      <w:pPr>
        <w:spacing w:line="276" w:lineRule="auto"/>
        <w:jc w:val="both"/>
        <w:rPr>
          <w:rFonts w:eastAsia="Arial"/>
          <w:spacing w:val="-1"/>
        </w:rPr>
      </w:pPr>
      <w:r w:rsidRPr="00582EDF">
        <w:rPr>
          <w:rFonts w:eastAsia="Arial"/>
          <w:spacing w:val="-1"/>
        </w:rPr>
        <w:t xml:space="preserve">Spremembo cene </w:t>
      </w:r>
      <w:r w:rsidR="003301AE">
        <w:rPr>
          <w:rFonts w:eastAsia="Arial"/>
          <w:spacing w:val="-1"/>
        </w:rPr>
        <w:t xml:space="preserve">iz tretjega odstavka tega člena </w:t>
      </w:r>
      <w:r w:rsidR="00CE701A">
        <w:rPr>
          <w:rFonts w:eastAsia="Arial"/>
          <w:spacing w:val="-1"/>
        </w:rPr>
        <w:t xml:space="preserve">lahko </w:t>
      </w:r>
      <w:r w:rsidRPr="00582EDF">
        <w:rPr>
          <w:rFonts w:eastAsia="Arial"/>
          <w:spacing w:val="-1"/>
        </w:rPr>
        <w:t xml:space="preserve">potrdi </w:t>
      </w:r>
      <w:r w:rsidR="003C7784" w:rsidRPr="00582EDF">
        <w:rPr>
          <w:rFonts w:eastAsia="Arial"/>
          <w:spacing w:val="-1"/>
        </w:rPr>
        <w:t xml:space="preserve">Občinski </w:t>
      </w:r>
      <w:r w:rsidRPr="00582EDF">
        <w:rPr>
          <w:rFonts w:eastAsia="Arial"/>
          <w:spacing w:val="-1"/>
        </w:rPr>
        <w:t>svet</w:t>
      </w:r>
      <w:r w:rsidR="003C7784" w:rsidRPr="00582EDF">
        <w:rPr>
          <w:rFonts w:eastAsia="Arial"/>
          <w:spacing w:val="-1"/>
        </w:rPr>
        <w:t xml:space="preserve"> Občine </w:t>
      </w:r>
      <w:r w:rsidR="009F03C8">
        <w:rPr>
          <w:rFonts w:eastAsia="Arial"/>
          <w:spacing w:val="-1"/>
        </w:rPr>
        <w:t>Kamnik</w:t>
      </w:r>
      <w:r w:rsidRPr="00582EDF">
        <w:rPr>
          <w:rFonts w:eastAsia="Arial"/>
          <w:spacing w:val="-1"/>
        </w:rPr>
        <w:t xml:space="preserve"> pod pogojem, da je skladna z veljavnimi predpisi s področja</w:t>
      </w:r>
      <w:r w:rsidR="00197FFD" w:rsidRPr="00582EDF">
        <w:rPr>
          <w:rFonts w:eastAsia="Arial"/>
          <w:spacing w:val="-1"/>
        </w:rPr>
        <w:t>, ki določajo</w:t>
      </w:r>
      <w:r w:rsidRPr="00582EDF">
        <w:rPr>
          <w:rFonts w:eastAsia="Arial"/>
          <w:spacing w:val="-1"/>
        </w:rPr>
        <w:t xml:space="preserve"> </w:t>
      </w:r>
      <w:r w:rsidR="00FF2248" w:rsidRPr="00582EDF">
        <w:rPr>
          <w:rFonts w:eastAsia="Arial"/>
          <w:spacing w:val="-1"/>
        </w:rPr>
        <w:t>valorizacij</w:t>
      </w:r>
      <w:r w:rsidR="00197FFD" w:rsidRPr="00582EDF">
        <w:rPr>
          <w:rFonts w:eastAsia="Arial"/>
          <w:spacing w:val="-1"/>
        </w:rPr>
        <w:t>o</w:t>
      </w:r>
      <w:r w:rsidR="00FF2248" w:rsidRPr="00582EDF">
        <w:rPr>
          <w:rFonts w:eastAsia="Arial"/>
          <w:spacing w:val="-1"/>
        </w:rPr>
        <w:t xml:space="preserve"> denarnih obveznosti v večletnih pogodbah, ki jih sklepa javni sektor</w:t>
      </w:r>
      <w:r w:rsidRPr="00582EDF">
        <w:rPr>
          <w:rFonts w:eastAsia="Arial"/>
          <w:spacing w:val="-1"/>
        </w:rPr>
        <w:t>.</w:t>
      </w:r>
    </w:p>
    <w:p w14:paraId="664D891E" w14:textId="77777777" w:rsidR="00DC0E56" w:rsidRPr="00582EDF" w:rsidRDefault="00DC0E56" w:rsidP="00582EDF">
      <w:pPr>
        <w:spacing w:line="276" w:lineRule="auto"/>
        <w:jc w:val="both"/>
        <w:rPr>
          <w:rFonts w:eastAsia="Arial"/>
          <w:spacing w:val="-1"/>
        </w:rPr>
      </w:pPr>
    </w:p>
    <w:p w14:paraId="762B2AD5" w14:textId="448373AA" w:rsidR="00563D61" w:rsidRPr="00582EDF" w:rsidRDefault="00563D61" w:rsidP="00582EDF">
      <w:pPr>
        <w:spacing w:line="276" w:lineRule="auto"/>
        <w:jc w:val="both"/>
        <w:rPr>
          <w:rFonts w:eastAsia="Arial"/>
          <w:spacing w:val="-1"/>
        </w:rPr>
      </w:pPr>
      <w:r w:rsidRPr="00582EDF">
        <w:rPr>
          <w:rFonts w:eastAsia="Arial"/>
          <w:spacing w:val="-1"/>
        </w:rPr>
        <w:t>Sprememba cene</w:t>
      </w:r>
      <w:r w:rsidR="003301AE">
        <w:rPr>
          <w:rFonts w:eastAsia="Arial"/>
          <w:spacing w:val="-1"/>
        </w:rPr>
        <w:t xml:space="preserve"> iz tretjega odstavka tega člena</w:t>
      </w:r>
      <w:r w:rsidRPr="00582EDF">
        <w:rPr>
          <w:rFonts w:eastAsia="Arial"/>
          <w:spacing w:val="-1"/>
        </w:rPr>
        <w:t xml:space="preserve"> se lahko predlaga največ enkrat letno, kadarkoli v letu, ko je izpolnjen pogoj iz </w:t>
      </w:r>
      <w:r w:rsidR="00197FFD" w:rsidRPr="00582EDF">
        <w:rPr>
          <w:rFonts w:eastAsia="Arial"/>
          <w:spacing w:val="-1"/>
        </w:rPr>
        <w:t xml:space="preserve">tretjega </w:t>
      </w:r>
      <w:r w:rsidRPr="00582EDF">
        <w:rPr>
          <w:rFonts w:eastAsia="Arial"/>
          <w:spacing w:val="-1"/>
        </w:rPr>
        <w:t xml:space="preserve">odstavka tega člena, pri čemer koncesionar </w:t>
      </w:r>
      <w:r w:rsidR="008B46AD" w:rsidRPr="00582EDF">
        <w:rPr>
          <w:rFonts w:eastAsia="Arial"/>
          <w:spacing w:val="-1"/>
        </w:rPr>
        <w:t xml:space="preserve">prvih 12 </w:t>
      </w:r>
      <w:r w:rsidR="00E82C5C" w:rsidRPr="00582EDF">
        <w:rPr>
          <w:rFonts w:eastAsia="Arial"/>
          <w:spacing w:val="-1"/>
        </w:rPr>
        <w:t xml:space="preserve">mesecev </w:t>
      </w:r>
      <w:r w:rsidRPr="00582EDF">
        <w:rPr>
          <w:rFonts w:eastAsia="Arial"/>
          <w:spacing w:val="-1"/>
        </w:rPr>
        <w:t xml:space="preserve"> ni upravičen predlagati spremembe cene. </w:t>
      </w:r>
    </w:p>
    <w:p w14:paraId="711713CE" w14:textId="77777777" w:rsidR="00563D61" w:rsidRPr="00582EDF" w:rsidRDefault="00563D61" w:rsidP="00582EDF">
      <w:pPr>
        <w:spacing w:line="276" w:lineRule="auto"/>
        <w:jc w:val="both"/>
        <w:rPr>
          <w:rFonts w:eastAsia="Arial"/>
          <w:spacing w:val="-1"/>
        </w:rPr>
      </w:pPr>
    </w:p>
    <w:p w14:paraId="7A3DED6B" w14:textId="5F81900D" w:rsidR="0084034D" w:rsidRDefault="00563D61" w:rsidP="00582EDF">
      <w:pPr>
        <w:spacing w:line="276" w:lineRule="auto"/>
        <w:jc w:val="both"/>
        <w:rPr>
          <w:rFonts w:eastAsia="Arial"/>
          <w:spacing w:val="-1"/>
        </w:rPr>
      </w:pPr>
      <w:r w:rsidRPr="00582EDF">
        <w:rPr>
          <w:rFonts w:eastAsia="Arial"/>
          <w:spacing w:val="-1"/>
        </w:rPr>
        <w:t xml:space="preserve">Naslednja sprememba cene se lahko ponovno predlaga šele, v kolikor bi se </w:t>
      </w:r>
      <w:r w:rsidR="00FF2248" w:rsidRPr="00582EDF">
        <w:rPr>
          <w:rFonts w:eastAsia="Arial"/>
          <w:spacing w:val="-1"/>
        </w:rPr>
        <w:t xml:space="preserve">indeks </w:t>
      </w:r>
      <w:r w:rsidR="00197FFD" w:rsidRPr="00582EDF">
        <w:rPr>
          <w:rFonts w:eastAsia="Arial"/>
          <w:spacing w:val="-1"/>
        </w:rPr>
        <w:t xml:space="preserve">rasti </w:t>
      </w:r>
      <w:r w:rsidR="00FF2248" w:rsidRPr="00582EDF">
        <w:rPr>
          <w:rFonts w:eastAsia="Arial"/>
          <w:spacing w:val="-1"/>
        </w:rPr>
        <w:t xml:space="preserve">cen </w:t>
      </w:r>
      <w:r w:rsidR="00197FFD" w:rsidRPr="00582EDF">
        <w:rPr>
          <w:rFonts w:eastAsia="Arial"/>
          <w:spacing w:val="-1"/>
        </w:rPr>
        <w:t xml:space="preserve">življenjskih potrebščin </w:t>
      </w:r>
      <w:r w:rsidRPr="00582EDF">
        <w:rPr>
          <w:rFonts w:eastAsia="Arial"/>
          <w:spacing w:val="-1"/>
        </w:rPr>
        <w:t>ponovno povečal za več kot 4</w:t>
      </w:r>
      <w:r w:rsidR="00CE701A">
        <w:rPr>
          <w:rFonts w:eastAsia="Arial"/>
          <w:spacing w:val="-1"/>
        </w:rPr>
        <w:t xml:space="preserve"> </w:t>
      </w:r>
      <w:r w:rsidRPr="00582EDF">
        <w:rPr>
          <w:rFonts w:eastAsia="Arial"/>
          <w:spacing w:val="-1"/>
        </w:rPr>
        <w:t xml:space="preserve">% na podlagi uradnega podatka Statističnega urada Republike Slovenije, glede na višino zadevnega indeksa v trenutku podaje prejšnjega </w:t>
      </w:r>
      <w:r w:rsidR="00EF5BF7" w:rsidRPr="00582EDF">
        <w:rPr>
          <w:rFonts w:eastAsia="Arial"/>
          <w:spacing w:val="-1"/>
        </w:rPr>
        <w:t>sprejetja</w:t>
      </w:r>
      <w:r w:rsidRPr="00582EDF">
        <w:rPr>
          <w:rFonts w:eastAsia="Arial"/>
          <w:spacing w:val="-1"/>
        </w:rPr>
        <w:t xml:space="preserve"> sprememb</w:t>
      </w:r>
      <w:r w:rsidR="00EF5BF7" w:rsidRPr="00582EDF">
        <w:rPr>
          <w:rFonts w:eastAsia="Arial"/>
          <w:spacing w:val="-1"/>
        </w:rPr>
        <w:t>e</w:t>
      </w:r>
      <w:r w:rsidRPr="00582EDF">
        <w:rPr>
          <w:rFonts w:eastAsia="Arial"/>
          <w:spacing w:val="-1"/>
        </w:rPr>
        <w:t xml:space="preserve"> cene.</w:t>
      </w:r>
    </w:p>
    <w:p w14:paraId="06C6362F" w14:textId="77777777" w:rsidR="009F03C8" w:rsidRPr="00582EDF" w:rsidRDefault="009F03C8" w:rsidP="00582EDF">
      <w:pPr>
        <w:spacing w:line="276" w:lineRule="auto"/>
        <w:jc w:val="both"/>
        <w:rPr>
          <w:rFonts w:eastAsia="Arial"/>
          <w:spacing w:val="-1"/>
        </w:rPr>
      </w:pPr>
    </w:p>
    <w:p w14:paraId="34CA0B85" w14:textId="77777777" w:rsidR="0084034D" w:rsidRPr="00582EDF" w:rsidRDefault="0084034D" w:rsidP="00582EDF">
      <w:pPr>
        <w:spacing w:line="276" w:lineRule="auto"/>
        <w:jc w:val="both"/>
        <w:rPr>
          <w:rFonts w:eastAsia="Arial"/>
          <w:spacing w:val="-1"/>
        </w:rPr>
      </w:pPr>
      <w:r w:rsidRPr="00582EDF">
        <w:rPr>
          <w:rFonts w:eastAsia="Arial"/>
          <w:spacing w:val="-1"/>
        </w:rPr>
        <w:t>Cen</w:t>
      </w:r>
      <w:r w:rsidR="00C07413" w:rsidRPr="00582EDF">
        <w:rPr>
          <w:rFonts w:eastAsia="Arial"/>
          <w:spacing w:val="-1"/>
        </w:rPr>
        <w:t xml:space="preserve">a storitev naj </w:t>
      </w:r>
      <w:r w:rsidRPr="00582EDF">
        <w:rPr>
          <w:rFonts w:eastAsia="Arial"/>
          <w:spacing w:val="-1"/>
        </w:rPr>
        <w:t>zagotavlja normalna vlaganja v opremo in njeno vzdrževanje, razvoj koncesionarja in</w:t>
      </w:r>
      <w:r w:rsidR="00C07413" w:rsidRPr="00582EDF">
        <w:rPr>
          <w:rFonts w:eastAsia="Arial"/>
          <w:spacing w:val="-1"/>
        </w:rPr>
        <w:t xml:space="preserve"> </w:t>
      </w:r>
      <w:r w:rsidRPr="00582EDF">
        <w:rPr>
          <w:rFonts w:eastAsia="Arial"/>
          <w:spacing w:val="-1"/>
        </w:rPr>
        <w:t>poslovanje, pokrivanje stroškov dela, zaščitnih sredstev, materialnih stroškov in drugih stroškov</w:t>
      </w:r>
      <w:r w:rsidR="005A0DC2" w:rsidRPr="00582EDF">
        <w:rPr>
          <w:rFonts w:eastAsia="Arial"/>
          <w:spacing w:val="-1"/>
        </w:rPr>
        <w:t xml:space="preserve"> </w:t>
      </w:r>
      <w:r w:rsidRPr="00582EDF">
        <w:rPr>
          <w:rFonts w:eastAsia="Arial"/>
          <w:spacing w:val="-1"/>
        </w:rPr>
        <w:t>poslovanja.</w:t>
      </w:r>
    </w:p>
    <w:p w14:paraId="3E3A44B8" w14:textId="77777777" w:rsidR="00992490" w:rsidRPr="00582EDF" w:rsidRDefault="00992490" w:rsidP="00582EDF">
      <w:pPr>
        <w:spacing w:line="276" w:lineRule="auto"/>
        <w:jc w:val="both"/>
        <w:rPr>
          <w:rFonts w:eastAsia="Arial"/>
          <w:spacing w:val="-1"/>
        </w:rPr>
      </w:pPr>
    </w:p>
    <w:p w14:paraId="5C6B2B8C" w14:textId="19703276" w:rsidR="00992490" w:rsidRPr="00582EDF" w:rsidRDefault="00992490" w:rsidP="00582EDF">
      <w:pPr>
        <w:spacing w:line="276" w:lineRule="auto"/>
        <w:jc w:val="both"/>
        <w:rPr>
          <w:rFonts w:eastAsia="Arial"/>
          <w:spacing w:val="-1"/>
        </w:rPr>
      </w:pPr>
      <w:r w:rsidRPr="00582EDF">
        <w:rPr>
          <w:rFonts w:eastAsia="Arial"/>
          <w:spacing w:val="-1"/>
        </w:rPr>
        <w:t xml:space="preserve">Vse cene, ki jih </w:t>
      </w:r>
      <w:r w:rsidR="002529E5" w:rsidRPr="00582EDF">
        <w:rPr>
          <w:rFonts w:eastAsia="Arial"/>
          <w:spacing w:val="-1"/>
        </w:rPr>
        <w:t>koncesionar</w:t>
      </w:r>
      <w:r w:rsidRPr="00582EDF">
        <w:rPr>
          <w:rFonts w:eastAsia="Arial"/>
          <w:spacing w:val="-1"/>
        </w:rPr>
        <w:t xml:space="preserve"> zaračuna</w:t>
      </w:r>
      <w:r w:rsidR="00B448FC" w:rsidRPr="00582EDF">
        <w:rPr>
          <w:rFonts w:eastAsia="Arial"/>
          <w:spacing w:val="-1"/>
        </w:rPr>
        <w:t>va</w:t>
      </w:r>
      <w:r w:rsidRPr="00582EDF">
        <w:rPr>
          <w:rFonts w:eastAsia="Arial"/>
          <w:spacing w:val="-1"/>
        </w:rPr>
        <w:t xml:space="preserve"> v zvezi z opravljanjem storitev, morajo biti vnaprej </w:t>
      </w:r>
      <w:r w:rsidR="00B448FC" w:rsidRPr="00582EDF">
        <w:rPr>
          <w:rFonts w:eastAsia="Arial"/>
          <w:spacing w:val="-1"/>
        </w:rPr>
        <w:t xml:space="preserve">določene, </w:t>
      </w:r>
      <w:r w:rsidRPr="00582EDF">
        <w:rPr>
          <w:rFonts w:eastAsia="Arial"/>
          <w:spacing w:val="-1"/>
        </w:rPr>
        <w:t>znane in javno objavljene.</w:t>
      </w:r>
    </w:p>
    <w:p w14:paraId="1672787F" w14:textId="77777777" w:rsidR="00AE0C10" w:rsidRPr="00582EDF" w:rsidRDefault="00AE0C10" w:rsidP="00582EDF">
      <w:pPr>
        <w:spacing w:line="276" w:lineRule="auto"/>
        <w:rPr>
          <w:b/>
        </w:rPr>
      </w:pPr>
    </w:p>
    <w:p w14:paraId="4085636C" w14:textId="77777777" w:rsidR="00AE0C10" w:rsidRPr="00582EDF" w:rsidRDefault="004C05C6"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5844046B" w14:textId="77777777" w:rsidR="00AE0C10" w:rsidRPr="00582EDF" w:rsidRDefault="004C05C6" w:rsidP="00582EDF">
      <w:pPr>
        <w:pStyle w:val="PIRANKA2"/>
        <w:numPr>
          <w:ilvl w:val="0"/>
          <w:numId w:val="0"/>
        </w:numPr>
        <w:spacing w:line="276" w:lineRule="auto"/>
        <w:rPr>
          <w:rFonts w:ascii="Times New Roman" w:hAnsi="Times New Roman" w:cs="Times New Roman"/>
        </w:rPr>
      </w:pPr>
      <w:r w:rsidRPr="00582EDF">
        <w:rPr>
          <w:rFonts w:ascii="Times New Roman" w:hAnsi="Times New Roman" w:cs="Times New Roman"/>
        </w:rPr>
        <w:t>(postopki potrjevanja cen)</w:t>
      </w:r>
    </w:p>
    <w:p w14:paraId="446A6313" w14:textId="77777777" w:rsidR="00AE0C10" w:rsidRPr="00582EDF" w:rsidRDefault="00AE0C10" w:rsidP="00582EDF">
      <w:pPr>
        <w:pStyle w:val="PIRANKA2"/>
        <w:numPr>
          <w:ilvl w:val="0"/>
          <w:numId w:val="0"/>
        </w:numPr>
        <w:spacing w:line="276" w:lineRule="auto"/>
        <w:rPr>
          <w:rFonts w:ascii="Times New Roman" w:hAnsi="Times New Roman" w:cs="Times New Roman"/>
        </w:rPr>
      </w:pPr>
    </w:p>
    <w:p w14:paraId="4067A073" w14:textId="0C2DF2CB" w:rsidR="00F500C5" w:rsidRPr="00582EDF" w:rsidRDefault="004C05C6" w:rsidP="00582EDF">
      <w:pPr>
        <w:spacing w:line="276" w:lineRule="auto"/>
        <w:jc w:val="both"/>
        <w:rPr>
          <w:rFonts w:eastAsia="Arial"/>
          <w:spacing w:val="-1"/>
        </w:rPr>
      </w:pPr>
      <w:r w:rsidRPr="00582EDF">
        <w:rPr>
          <w:rFonts w:eastAsia="Arial"/>
          <w:spacing w:val="-1"/>
        </w:rPr>
        <w:t xml:space="preserve">Koncesionar vsako leto po zaključku leta pripravi elaborat za 24-urno </w:t>
      </w:r>
      <w:r w:rsidR="00CE701A">
        <w:rPr>
          <w:rFonts w:eastAsia="Arial"/>
          <w:spacing w:val="-1"/>
        </w:rPr>
        <w:t xml:space="preserve">pogrebno </w:t>
      </w:r>
      <w:r w:rsidRPr="00582EDF">
        <w:rPr>
          <w:rFonts w:eastAsia="Arial"/>
          <w:spacing w:val="-1"/>
        </w:rPr>
        <w:t xml:space="preserve">dežurno službo (Elaborat) in ga do 30. aprila dostavi v pregled koncedentu. </w:t>
      </w:r>
    </w:p>
    <w:p w14:paraId="62833FBB" w14:textId="77777777" w:rsidR="00F500C5" w:rsidRPr="00582EDF" w:rsidRDefault="00F500C5" w:rsidP="00582EDF">
      <w:pPr>
        <w:spacing w:line="276" w:lineRule="auto"/>
        <w:jc w:val="both"/>
        <w:rPr>
          <w:rFonts w:eastAsia="Arial"/>
          <w:spacing w:val="-1"/>
        </w:rPr>
      </w:pPr>
    </w:p>
    <w:p w14:paraId="6030CE9C" w14:textId="785471F5" w:rsidR="00F500C5" w:rsidRPr="00582EDF" w:rsidRDefault="004C05C6" w:rsidP="00582EDF">
      <w:pPr>
        <w:spacing w:line="276" w:lineRule="auto"/>
        <w:jc w:val="both"/>
        <w:rPr>
          <w:rFonts w:eastAsia="Arial"/>
          <w:spacing w:val="-1"/>
        </w:rPr>
      </w:pPr>
      <w:r w:rsidRPr="00582EDF">
        <w:rPr>
          <w:rFonts w:eastAsia="Arial"/>
          <w:spacing w:val="-1"/>
        </w:rPr>
        <w:t>Koncedent lahko od koncesionarja zahteva dodatne podatke in informacije, ki jih potrebuje za pregled pravilnosti Elaborata, razen informacij</w:t>
      </w:r>
      <w:r w:rsidR="00CE701A">
        <w:rPr>
          <w:rFonts w:eastAsia="Arial"/>
          <w:spacing w:val="-1"/>
        </w:rPr>
        <w:t>,</w:t>
      </w:r>
      <w:r w:rsidRPr="00582EDF">
        <w:rPr>
          <w:rFonts w:eastAsia="Arial"/>
          <w:spacing w:val="-1"/>
        </w:rPr>
        <w:t xml:space="preserve"> za katere veljajo omejitve v skladu z določbami </w:t>
      </w:r>
      <w:r w:rsidR="00197FFD" w:rsidRPr="00582EDF">
        <w:rPr>
          <w:rFonts w:eastAsia="Arial"/>
          <w:spacing w:val="-1"/>
        </w:rPr>
        <w:t>z</w:t>
      </w:r>
      <w:r w:rsidRPr="00582EDF">
        <w:rPr>
          <w:rFonts w:eastAsia="Arial"/>
          <w:spacing w:val="-1"/>
        </w:rPr>
        <w:t>akona</w:t>
      </w:r>
      <w:r w:rsidR="00197FFD" w:rsidRPr="00582EDF">
        <w:rPr>
          <w:rFonts w:eastAsia="Arial"/>
          <w:spacing w:val="-1"/>
        </w:rPr>
        <w:t xml:space="preserve"> s </w:t>
      </w:r>
      <w:r w:rsidR="00663CE2" w:rsidRPr="00582EDF">
        <w:rPr>
          <w:rFonts w:eastAsia="Arial"/>
          <w:spacing w:val="-1"/>
        </w:rPr>
        <w:t>področja</w:t>
      </w:r>
      <w:r w:rsidRPr="00582EDF">
        <w:rPr>
          <w:rFonts w:eastAsia="Arial"/>
          <w:spacing w:val="-1"/>
        </w:rPr>
        <w:t xml:space="preserve"> varstv</w:t>
      </w:r>
      <w:r w:rsidR="00197FFD" w:rsidRPr="00582EDF">
        <w:rPr>
          <w:rFonts w:eastAsia="Arial"/>
          <w:spacing w:val="-1"/>
        </w:rPr>
        <w:t>a</w:t>
      </w:r>
      <w:r w:rsidRPr="00582EDF">
        <w:rPr>
          <w:rFonts w:eastAsia="Arial"/>
          <w:spacing w:val="-1"/>
        </w:rPr>
        <w:t xml:space="preserve"> osebnih podatkov. </w:t>
      </w:r>
    </w:p>
    <w:p w14:paraId="4B73232B" w14:textId="77777777" w:rsidR="00F500C5" w:rsidRPr="00582EDF" w:rsidRDefault="00F500C5" w:rsidP="00582EDF">
      <w:pPr>
        <w:spacing w:line="276" w:lineRule="auto"/>
        <w:jc w:val="both"/>
        <w:rPr>
          <w:rFonts w:eastAsia="Arial"/>
          <w:spacing w:val="-1"/>
        </w:rPr>
      </w:pPr>
    </w:p>
    <w:p w14:paraId="1B190310" w14:textId="77777777" w:rsidR="00F500C5" w:rsidRPr="00582EDF" w:rsidRDefault="004C05C6" w:rsidP="00582EDF">
      <w:pPr>
        <w:spacing w:line="276" w:lineRule="auto"/>
        <w:jc w:val="both"/>
        <w:rPr>
          <w:rFonts w:eastAsia="Arial"/>
          <w:spacing w:val="-1"/>
        </w:rPr>
      </w:pPr>
      <w:r w:rsidRPr="00582EDF">
        <w:rPr>
          <w:rFonts w:eastAsia="Arial"/>
          <w:spacing w:val="-1"/>
        </w:rPr>
        <w:t xml:space="preserve">V kolikor koncedent pri pregledu Elaborata ugotovi pomanjkljivosti ali nepravilnosti, pošlje seznam pripomb koncesionarju. </w:t>
      </w:r>
    </w:p>
    <w:p w14:paraId="29973982" w14:textId="77777777" w:rsidR="00F500C5" w:rsidRPr="00582EDF" w:rsidRDefault="00F500C5" w:rsidP="00582EDF">
      <w:pPr>
        <w:spacing w:line="276" w:lineRule="auto"/>
        <w:jc w:val="both"/>
        <w:rPr>
          <w:rFonts w:eastAsia="Arial"/>
          <w:spacing w:val="-1"/>
        </w:rPr>
      </w:pPr>
    </w:p>
    <w:p w14:paraId="2985E8A6" w14:textId="77777777" w:rsidR="00F500C5" w:rsidRPr="00582EDF" w:rsidRDefault="004C05C6" w:rsidP="00582EDF">
      <w:pPr>
        <w:spacing w:line="276" w:lineRule="auto"/>
        <w:jc w:val="both"/>
        <w:rPr>
          <w:rFonts w:eastAsia="Arial"/>
          <w:spacing w:val="-1"/>
        </w:rPr>
      </w:pPr>
      <w:r w:rsidRPr="00582EDF">
        <w:rPr>
          <w:rFonts w:eastAsia="Arial"/>
          <w:spacing w:val="-1"/>
        </w:rPr>
        <w:t xml:space="preserve">Koncesionar v roku 8 dni po prejetju pripomb izvede popravke Elaborata, skladno s prejetimi zahtevami. </w:t>
      </w:r>
    </w:p>
    <w:p w14:paraId="113AF988" w14:textId="77777777" w:rsidR="009F70A6" w:rsidRPr="00582EDF" w:rsidRDefault="009F70A6" w:rsidP="00582EDF">
      <w:pPr>
        <w:spacing w:line="276" w:lineRule="auto"/>
        <w:jc w:val="both"/>
        <w:rPr>
          <w:rFonts w:eastAsia="Arial"/>
          <w:spacing w:val="-1"/>
        </w:rPr>
      </w:pPr>
    </w:p>
    <w:p w14:paraId="1E8385FD" w14:textId="6339C4FC" w:rsidR="00F500C5" w:rsidRPr="00582EDF" w:rsidRDefault="004C05C6" w:rsidP="00582EDF">
      <w:pPr>
        <w:spacing w:line="276" w:lineRule="auto"/>
        <w:jc w:val="both"/>
        <w:rPr>
          <w:rFonts w:eastAsia="Arial"/>
          <w:spacing w:val="-1"/>
        </w:rPr>
      </w:pPr>
      <w:r w:rsidRPr="00582EDF">
        <w:rPr>
          <w:rFonts w:eastAsia="Arial"/>
          <w:spacing w:val="-1"/>
        </w:rPr>
        <w:t>Po dopolnitvi Elaborata</w:t>
      </w:r>
      <w:r w:rsidR="00016C0B">
        <w:rPr>
          <w:rFonts w:eastAsia="Arial"/>
          <w:spacing w:val="-1"/>
        </w:rPr>
        <w:t xml:space="preserve"> </w:t>
      </w:r>
      <w:r w:rsidRPr="00582EDF">
        <w:rPr>
          <w:rFonts w:eastAsia="Arial"/>
          <w:spacing w:val="-1"/>
        </w:rPr>
        <w:t>se predlog cen, ki se pripravi na podlagi Elaborata</w:t>
      </w:r>
      <w:r w:rsidR="00DB0493" w:rsidRPr="00582EDF">
        <w:rPr>
          <w:rFonts w:eastAsia="Arial"/>
          <w:spacing w:val="-1"/>
        </w:rPr>
        <w:t>,</w:t>
      </w:r>
      <w:r w:rsidRPr="00582EDF">
        <w:rPr>
          <w:rFonts w:eastAsia="Arial"/>
          <w:spacing w:val="-1"/>
        </w:rPr>
        <w:t xml:space="preserve"> posreduje v potrditev pristojnemu občinskemu organu.</w:t>
      </w:r>
    </w:p>
    <w:p w14:paraId="36B7FB80" w14:textId="77777777" w:rsidR="00F500C5" w:rsidRPr="00582EDF" w:rsidRDefault="00F500C5" w:rsidP="00582EDF">
      <w:pPr>
        <w:spacing w:line="276" w:lineRule="auto"/>
        <w:jc w:val="both"/>
        <w:rPr>
          <w:rFonts w:eastAsia="Arial"/>
          <w:spacing w:val="-1"/>
        </w:rPr>
      </w:pPr>
    </w:p>
    <w:p w14:paraId="4B382701" w14:textId="77777777" w:rsidR="00F500C5" w:rsidRPr="00582EDF" w:rsidRDefault="004C05C6" w:rsidP="00582EDF">
      <w:pPr>
        <w:spacing w:line="276" w:lineRule="auto"/>
        <w:jc w:val="both"/>
        <w:rPr>
          <w:rFonts w:eastAsia="Arial"/>
          <w:spacing w:val="-1"/>
        </w:rPr>
      </w:pPr>
      <w:r w:rsidRPr="00582EDF">
        <w:rPr>
          <w:rFonts w:eastAsia="Arial"/>
          <w:spacing w:val="-1"/>
        </w:rPr>
        <w:t>Ta člen se smiselno uporablja tudi za pokopališko dejavnost.</w:t>
      </w:r>
    </w:p>
    <w:p w14:paraId="443D3278" w14:textId="77777777" w:rsidR="00F500C5" w:rsidRPr="00582EDF" w:rsidRDefault="00F500C5" w:rsidP="00582EDF">
      <w:pPr>
        <w:widowControl w:val="0"/>
        <w:autoSpaceDE w:val="0"/>
        <w:autoSpaceDN w:val="0"/>
        <w:adjustRightInd w:val="0"/>
        <w:spacing w:line="276" w:lineRule="auto"/>
        <w:jc w:val="both"/>
      </w:pPr>
    </w:p>
    <w:p w14:paraId="2FDC620D" w14:textId="77777777" w:rsidR="00FF466B" w:rsidRPr="00582EDF" w:rsidRDefault="00674ABD" w:rsidP="00582EDF">
      <w:pPr>
        <w:pStyle w:val="PIRANKA2"/>
        <w:spacing w:line="276" w:lineRule="auto"/>
        <w:ind w:left="0"/>
        <w:rPr>
          <w:rFonts w:ascii="Times New Roman" w:hAnsi="Times New Roman" w:cs="Times New Roman"/>
        </w:rPr>
      </w:pPr>
      <w:r w:rsidRPr="00582EDF">
        <w:rPr>
          <w:rFonts w:ascii="Times New Roman" w:hAnsi="Times New Roman" w:cs="Times New Roman"/>
        </w:rPr>
        <w:t>člen</w:t>
      </w:r>
    </w:p>
    <w:p w14:paraId="34AA5927" w14:textId="77777777" w:rsidR="00AE0C10" w:rsidRPr="00582EDF" w:rsidRDefault="00674ABD" w:rsidP="00582EDF">
      <w:pPr>
        <w:pStyle w:val="PIRANKA3"/>
        <w:spacing w:line="276" w:lineRule="auto"/>
        <w:rPr>
          <w:rFonts w:ascii="Times New Roman" w:hAnsi="Times New Roman" w:cs="Times New Roman"/>
        </w:rPr>
      </w:pPr>
      <w:r w:rsidRPr="00582EDF">
        <w:rPr>
          <w:rFonts w:ascii="Times New Roman" w:hAnsi="Times New Roman" w:cs="Times New Roman"/>
        </w:rPr>
        <w:t>(</w:t>
      </w:r>
      <w:r w:rsidR="00963B90" w:rsidRPr="00582EDF">
        <w:rPr>
          <w:rFonts w:ascii="Times New Roman" w:hAnsi="Times New Roman" w:cs="Times New Roman"/>
        </w:rPr>
        <w:t>r</w:t>
      </w:r>
      <w:r w:rsidR="00B822C6" w:rsidRPr="00582EDF">
        <w:rPr>
          <w:rFonts w:ascii="Times New Roman" w:hAnsi="Times New Roman" w:cs="Times New Roman"/>
        </w:rPr>
        <w:t>ačuni</w:t>
      </w:r>
      <w:r w:rsidR="00963B90" w:rsidRPr="00582EDF">
        <w:rPr>
          <w:rFonts w:ascii="Times New Roman" w:hAnsi="Times New Roman" w:cs="Times New Roman"/>
        </w:rPr>
        <w:t xml:space="preserve"> dobaviteljev</w:t>
      </w:r>
      <w:r w:rsidRPr="00582EDF">
        <w:rPr>
          <w:rFonts w:ascii="Times New Roman" w:hAnsi="Times New Roman" w:cs="Times New Roman"/>
        </w:rPr>
        <w:t>)</w:t>
      </w:r>
    </w:p>
    <w:p w14:paraId="062AEB23" w14:textId="77777777" w:rsidR="00674ABD" w:rsidRPr="00582EDF" w:rsidRDefault="00674ABD" w:rsidP="00582EDF">
      <w:pPr>
        <w:widowControl w:val="0"/>
        <w:autoSpaceDE w:val="0"/>
        <w:autoSpaceDN w:val="0"/>
        <w:adjustRightInd w:val="0"/>
        <w:spacing w:line="276" w:lineRule="auto"/>
        <w:jc w:val="both"/>
      </w:pPr>
    </w:p>
    <w:p w14:paraId="378B5982" w14:textId="77777777" w:rsidR="00963B90" w:rsidRPr="00582EDF" w:rsidRDefault="001F7A8E" w:rsidP="00582EDF">
      <w:pPr>
        <w:spacing w:line="276" w:lineRule="auto"/>
        <w:jc w:val="both"/>
        <w:rPr>
          <w:rFonts w:eastAsia="Arial"/>
          <w:spacing w:val="-1"/>
        </w:rPr>
      </w:pPr>
      <w:r w:rsidRPr="00582EDF">
        <w:rPr>
          <w:rFonts w:eastAsia="Arial"/>
          <w:spacing w:val="-1"/>
        </w:rPr>
        <w:t xml:space="preserve">Koncesionar se obveže prejete račune dobaviteljev (električna energija, porabljena voda, odvajanje in čiščenje odpadne vode, ravnanje z odpadki in odpadnimi nagrobnimi svečami) plačevati skladno z odredbo na računu. </w:t>
      </w:r>
    </w:p>
    <w:p w14:paraId="77F5A81D" w14:textId="77777777" w:rsidR="00963B90" w:rsidRPr="00582EDF" w:rsidRDefault="00963B90" w:rsidP="00582EDF">
      <w:pPr>
        <w:spacing w:line="276" w:lineRule="auto"/>
        <w:jc w:val="both"/>
        <w:rPr>
          <w:rFonts w:eastAsia="Arial"/>
          <w:spacing w:val="-1"/>
        </w:rPr>
      </w:pPr>
    </w:p>
    <w:p w14:paraId="263F6336" w14:textId="635571A1" w:rsidR="001F7A8E" w:rsidRPr="00582EDF" w:rsidRDefault="001F7A8E" w:rsidP="00582EDF">
      <w:pPr>
        <w:spacing w:line="276" w:lineRule="auto"/>
        <w:jc w:val="both"/>
        <w:rPr>
          <w:rFonts w:eastAsia="Arial"/>
          <w:spacing w:val="-1"/>
        </w:rPr>
      </w:pPr>
      <w:r w:rsidRPr="00582EDF">
        <w:rPr>
          <w:rFonts w:eastAsia="Arial"/>
          <w:spacing w:val="-1"/>
        </w:rPr>
        <w:t xml:space="preserve">V primeru da </w:t>
      </w:r>
      <w:r w:rsidR="000D5A9B" w:rsidRPr="00582EDF">
        <w:rPr>
          <w:rFonts w:eastAsia="Arial"/>
          <w:spacing w:val="-1"/>
        </w:rPr>
        <w:t>koncesionar</w:t>
      </w:r>
      <w:r w:rsidRPr="00582EDF">
        <w:rPr>
          <w:rFonts w:eastAsia="Arial"/>
          <w:spacing w:val="-1"/>
        </w:rPr>
        <w:t xml:space="preserve"> prevzetih obveznosti dobaviteljem ne bi poravnal in bi to moral opraviti koncedent, se koncedent poplača iz dane garancije.</w:t>
      </w:r>
    </w:p>
    <w:p w14:paraId="68CDE010" w14:textId="77777777" w:rsidR="001F7A8E" w:rsidRPr="00582EDF" w:rsidRDefault="001F7A8E" w:rsidP="00582EDF">
      <w:pPr>
        <w:widowControl w:val="0"/>
        <w:autoSpaceDE w:val="0"/>
        <w:autoSpaceDN w:val="0"/>
        <w:adjustRightInd w:val="0"/>
        <w:spacing w:line="276" w:lineRule="auto"/>
        <w:jc w:val="both"/>
      </w:pPr>
    </w:p>
    <w:p w14:paraId="3D19B0A9" w14:textId="77777777" w:rsidR="00AE0C10" w:rsidRPr="00582EDF" w:rsidRDefault="00743C85" w:rsidP="00582EDF">
      <w:pPr>
        <w:pStyle w:val="PIRANKA2"/>
        <w:spacing w:line="276" w:lineRule="auto"/>
        <w:ind w:left="0"/>
        <w:rPr>
          <w:rFonts w:ascii="Times New Roman" w:hAnsi="Times New Roman" w:cs="Times New Roman"/>
        </w:rPr>
      </w:pPr>
      <w:r w:rsidRPr="00582EDF">
        <w:rPr>
          <w:rFonts w:ascii="Times New Roman" w:hAnsi="Times New Roman" w:cs="Times New Roman"/>
        </w:rPr>
        <w:t>č</w:t>
      </w:r>
      <w:r w:rsidR="00963B90" w:rsidRPr="00582EDF">
        <w:rPr>
          <w:rFonts w:ascii="Times New Roman" w:hAnsi="Times New Roman" w:cs="Times New Roman"/>
        </w:rPr>
        <w:t>len</w:t>
      </w:r>
    </w:p>
    <w:p w14:paraId="1D9B1DFC" w14:textId="77777777" w:rsidR="00AE0C10" w:rsidRPr="00582EDF" w:rsidRDefault="00963B90" w:rsidP="00582EDF">
      <w:pPr>
        <w:pStyle w:val="PIRANKA3"/>
        <w:spacing w:line="276" w:lineRule="auto"/>
        <w:rPr>
          <w:rFonts w:ascii="Times New Roman" w:hAnsi="Times New Roman" w:cs="Times New Roman"/>
        </w:rPr>
      </w:pPr>
      <w:r w:rsidRPr="00582EDF">
        <w:rPr>
          <w:rFonts w:ascii="Times New Roman" w:hAnsi="Times New Roman" w:cs="Times New Roman"/>
        </w:rPr>
        <w:t>(</w:t>
      </w:r>
      <w:r w:rsidR="00B822C6" w:rsidRPr="00582EDF">
        <w:rPr>
          <w:rFonts w:ascii="Times New Roman" w:hAnsi="Times New Roman" w:cs="Times New Roman"/>
        </w:rPr>
        <w:t>osnovni pogreb</w:t>
      </w:r>
      <w:r w:rsidRPr="00582EDF">
        <w:rPr>
          <w:rFonts w:ascii="Times New Roman" w:hAnsi="Times New Roman" w:cs="Times New Roman"/>
        </w:rPr>
        <w:t>)</w:t>
      </w:r>
    </w:p>
    <w:p w14:paraId="62DA172C" w14:textId="77777777" w:rsidR="00AE0C10" w:rsidRPr="00582EDF" w:rsidRDefault="00AE0C10" w:rsidP="00582EDF">
      <w:pPr>
        <w:pStyle w:val="PIRANKA2"/>
        <w:numPr>
          <w:ilvl w:val="0"/>
          <w:numId w:val="0"/>
        </w:numPr>
        <w:spacing w:line="276" w:lineRule="auto"/>
        <w:rPr>
          <w:rFonts w:ascii="Times New Roman" w:hAnsi="Times New Roman" w:cs="Times New Roman"/>
        </w:rPr>
      </w:pPr>
    </w:p>
    <w:p w14:paraId="63B7EFE3" w14:textId="77777777" w:rsidR="00A96EF4" w:rsidRPr="00582EDF" w:rsidRDefault="004B4BEE" w:rsidP="00582EDF">
      <w:pPr>
        <w:spacing w:line="276" w:lineRule="auto"/>
        <w:jc w:val="both"/>
        <w:rPr>
          <w:rFonts w:eastAsia="Arial"/>
          <w:spacing w:val="-1"/>
        </w:rPr>
      </w:pPr>
      <w:r w:rsidRPr="00582EDF">
        <w:rPr>
          <w:rFonts w:eastAsia="Arial"/>
          <w:spacing w:val="-1"/>
        </w:rPr>
        <w:t>Storitve, ki jih plačuje konce</w:t>
      </w:r>
      <w:r w:rsidR="006151EA" w:rsidRPr="00582EDF">
        <w:rPr>
          <w:rFonts w:eastAsia="Arial"/>
          <w:spacing w:val="-1"/>
        </w:rPr>
        <w:t>dent</w:t>
      </w:r>
      <w:r w:rsidR="000D5A9B" w:rsidRPr="00582EDF">
        <w:rPr>
          <w:rFonts w:eastAsia="Arial"/>
          <w:spacing w:val="-1"/>
        </w:rPr>
        <w:t xml:space="preserve"> (prim. storitve osnovnega pogreba, v kolikor je plačnik pogreba občina)</w:t>
      </w:r>
      <w:r w:rsidRPr="00582EDF">
        <w:rPr>
          <w:rFonts w:eastAsia="Arial"/>
          <w:spacing w:val="-1"/>
        </w:rPr>
        <w:t xml:space="preserve">, se obračunavajo in plačujejo </w:t>
      </w:r>
      <w:r w:rsidR="00E3231D" w:rsidRPr="00582EDF">
        <w:rPr>
          <w:rFonts w:eastAsia="Arial"/>
          <w:spacing w:val="-1"/>
        </w:rPr>
        <w:t>mesečno za pretekli mesec</w:t>
      </w:r>
      <w:r w:rsidR="00A96EF4" w:rsidRPr="00582EDF">
        <w:rPr>
          <w:rFonts w:eastAsia="Arial"/>
          <w:spacing w:val="-1"/>
        </w:rPr>
        <w:t>.</w:t>
      </w:r>
    </w:p>
    <w:p w14:paraId="227ACFCD" w14:textId="77777777" w:rsidR="00A96EF4" w:rsidRPr="00582EDF" w:rsidRDefault="00A96EF4" w:rsidP="00582EDF">
      <w:pPr>
        <w:spacing w:line="276" w:lineRule="auto"/>
        <w:jc w:val="both"/>
        <w:rPr>
          <w:rFonts w:eastAsia="Arial"/>
          <w:spacing w:val="-1"/>
        </w:rPr>
      </w:pPr>
    </w:p>
    <w:p w14:paraId="1E34B29E" w14:textId="26C794EA" w:rsidR="00E3231D" w:rsidRPr="00582EDF" w:rsidRDefault="008249AD" w:rsidP="00582EDF">
      <w:pPr>
        <w:spacing w:line="276" w:lineRule="auto"/>
        <w:jc w:val="both"/>
        <w:rPr>
          <w:rFonts w:eastAsia="Arial"/>
          <w:spacing w:val="-1"/>
        </w:rPr>
      </w:pPr>
      <w:r w:rsidRPr="00582EDF">
        <w:rPr>
          <w:rFonts w:eastAsia="Arial"/>
          <w:spacing w:val="-1"/>
        </w:rPr>
        <w:t xml:space="preserve">Storitve se plačujejo </w:t>
      </w:r>
      <w:r w:rsidR="004B4BEE" w:rsidRPr="00582EDF">
        <w:rPr>
          <w:rFonts w:eastAsia="Arial"/>
          <w:spacing w:val="-1"/>
        </w:rPr>
        <w:t>na p</w:t>
      </w:r>
      <w:r w:rsidR="00E3231D" w:rsidRPr="00582EDF">
        <w:rPr>
          <w:rFonts w:eastAsia="Arial"/>
          <w:spacing w:val="-1"/>
        </w:rPr>
        <w:t xml:space="preserve">odlagi dejansko izvedenega dela na </w:t>
      </w:r>
      <w:r w:rsidR="00AB02DB" w:rsidRPr="009F03C8">
        <w:rPr>
          <w:rFonts w:eastAsia="Arial"/>
          <w:spacing w:val="-1"/>
        </w:rPr>
        <w:t xml:space="preserve">koncesionarjev </w:t>
      </w:r>
      <w:r w:rsidR="00E3231D" w:rsidRPr="009F03C8">
        <w:rPr>
          <w:rFonts w:eastAsia="Arial"/>
          <w:spacing w:val="-1"/>
        </w:rPr>
        <w:t xml:space="preserve">račun </w:t>
      </w:r>
      <w:r w:rsidR="00AB02DB" w:rsidRPr="009F03C8">
        <w:rPr>
          <w:rFonts w:eastAsia="Arial"/>
          <w:spacing w:val="-1"/>
        </w:rPr>
        <w:t>za opravljanje plačilnega prometa</w:t>
      </w:r>
      <w:r w:rsidR="00E3231D" w:rsidRPr="009F03C8">
        <w:rPr>
          <w:rFonts w:eastAsia="Arial"/>
          <w:spacing w:val="-1"/>
        </w:rPr>
        <w:t xml:space="preserve"> </w:t>
      </w:r>
      <w:r w:rsidR="009F03C8" w:rsidRPr="009F03C8">
        <w:rPr>
          <w:rFonts w:eastAsia="Arial"/>
          <w:spacing w:val="-1"/>
        </w:rPr>
        <w:t>………………….</w:t>
      </w:r>
      <w:r w:rsidR="00E61668" w:rsidRPr="009F03C8">
        <w:rPr>
          <w:rFonts w:eastAsia="Arial"/>
          <w:spacing w:val="-1"/>
        </w:rPr>
        <w:t xml:space="preserve">, odprt pri </w:t>
      </w:r>
      <w:r w:rsidR="009F03C8" w:rsidRPr="009F03C8">
        <w:rPr>
          <w:rFonts w:eastAsia="Arial"/>
          <w:spacing w:val="-1"/>
        </w:rPr>
        <w:t>…………………..</w:t>
      </w:r>
      <w:r w:rsidR="00E61668" w:rsidRPr="009F03C8">
        <w:rPr>
          <w:rFonts w:eastAsia="Arial"/>
          <w:spacing w:val="-1"/>
        </w:rPr>
        <w:t>.</w:t>
      </w:r>
    </w:p>
    <w:p w14:paraId="6566B6C3" w14:textId="77777777" w:rsidR="00E61668" w:rsidRPr="00582EDF" w:rsidRDefault="00E61668" w:rsidP="00582EDF">
      <w:pPr>
        <w:spacing w:line="276" w:lineRule="auto"/>
        <w:jc w:val="both"/>
        <w:rPr>
          <w:rFonts w:eastAsia="Arial"/>
          <w:spacing w:val="-1"/>
        </w:rPr>
      </w:pPr>
    </w:p>
    <w:p w14:paraId="66B524A6" w14:textId="6DDDF55A" w:rsidR="00420B46" w:rsidRPr="00582EDF" w:rsidRDefault="00E3231D" w:rsidP="00582EDF">
      <w:pPr>
        <w:spacing w:line="276" w:lineRule="auto"/>
        <w:jc w:val="both"/>
        <w:rPr>
          <w:rFonts w:eastAsia="Arial"/>
          <w:spacing w:val="-1"/>
        </w:rPr>
      </w:pPr>
      <w:r w:rsidRPr="00582EDF">
        <w:rPr>
          <w:rFonts w:eastAsia="Arial"/>
          <w:spacing w:val="-1"/>
        </w:rPr>
        <w:t>Rok za plačilo je 30</w:t>
      </w:r>
      <w:r w:rsidR="00690E8D" w:rsidRPr="00582EDF">
        <w:rPr>
          <w:rFonts w:eastAsia="Arial"/>
          <w:spacing w:val="-1"/>
        </w:rPr>
        <w:t>.</w:t>
      </w:r>
      <w:r w:rsidRPr="00582EDF">
        <w:rPr>
          <w:rFonts w:eastAsia="Arial"/>
          <w:spacing w:val="-1"/>
        </w:rPr>
        <w:t xml:space="preserve"> d</w:t>
      </w:r>
      <w:r w:rsidR="00690E8D" w:rsidRPr="00582EDF">
        <w:rPr>
          <w:rFonts w:eastAsia="Arial"/>
          <w:spacing w:val="-1"/>
        </w:rPr>
        <w:t>a</w:t>
      </w:r>
      <w:r w:rsidRPr="00582EDF">
        <w:rPr>
          <w:rFonts w:eastAsia="Arial"/>
          <w:spacing w:val="-1"/>
        </w:rPr>
        <w:t>n od prejet</w:t>
      </w:r>
      <w:r w:rsidR="00687825" w:rsidRPr="00582EDF">
        <w:rPr>
          <w:rFonts w:eastAsia="Arial"/>
          <w:spacing w:val="-1"/>
        </w:rPr>
        <w:t>ega</w:t>
      </w:r>
      <w:r w:rsidRPr="00582EDF">
        <w:rPr>
          <w:rFonts w:eastAsia="Arial"/>
          <w:spacing w:val="-1"/>
        </w:rPr>
        <w:t xml:space="preserve"> računa. Obvezna priloga računa je poročilo o opravljenem delu.</w:t>
      </w:r>
    </w:p>
    <w:p w14:paraId="2D985D4B" w14:textId="77777777" w:rsidR="00B822C6" w:rsidRPr="00582EDF" w:rsidRDefault="00B822C6" w:rsidP="00582EDF">
      <w:pPr>
        <w:spacing w:line="276" w:lineRule="auto"/>
        <w:jc w:val="both"/>
        <w:rPr>
          <w:rFonts w:eastAsia="Arial"/>
          <w:spacing w:val="-1"/>
        </w:rPr>
      </w:pPr>
    </w:p>
    <w:p w14:paraId="2FFADAE5" w14:textId="77777777" w:rsidR="00992490" w:rsidRPr="00582EDF" w:rsidRDefault="00992490" w:rsidP="00582EDF">
      <w:pPr>
        <w:widowControl w:val="0"/>
        <w:autoSpaceDE w:val="0"/>
        <w:autoSpaceDN w:val="0"/>
        <w:adjustRightInd w:val="0"/>
        <w:spacing w:line="276" w:lineRule="auto"/>
        <w:jc w:val="both"/>
      </w:pPr>
    </w:p>
    <w:p w14:paraId="45AC40DB" w14:textId="7C81F43F" w:rsidR="00F62598" w:rsidRPr="00582EDF" w:rsidRDefault="00F62598" w:rsidP="00582EDF">
      <w:pPr>
        <w:pStyle w:val="PIRANKA1"/>
        <w:spacing w:line="276" w:lineRule="auto"/>
        <w:rPr>
          <w:rFonts w:ascii="Times New Roman" w:hAnsi="Times New Roman" w:cs="Times New Roman"/>
        </w:rPr>
      </w:pPr>
      <w:bookmarkStart w:id="61" w:name="_Toc482964464"/>
      <w:bookmarkEnd w:id="52"/>
      <w:r w:rsidRPr="00582EDF">
        <w:rPr>
          <w:rFonts w:ascii="Times New Roman" w:hAnsi="Times New Roman" w:cs="Times New Roman"/>
        </w:rPr>
        <w:t>X. ENOSTRANSKI UKREPI V JAVNEM INTERESU</w:t>
      </w:r>
      <w:bookmarkEnd w:id="61"/>
    </w:p>
    <w:p w14:paraId="7C40FE34" w14:textId="77777777" w:rsidR="00F62598" w:rsidRPr="00582EDF" w:rsidRDefault="00F62598" w:rsidP="00582EDF">
      <w:pPr>
        <w:widowControl w:val="0"/>
        <w:autoSpaceDE w:val="0"/>
        <w:autoSpaceDN w:val="0"/>
        <w:adjustRightInd w:val="0"/>
        <w:spacing w:line="276" w:lineRule="auto"/>
        <w:jc w:val="both"/>
        <w:rPr>
          <w:snapToGrid w:val="0"/>
          <w:lang w:eastAsia="en-US"/>
        </w:rPr>
      </w:pPr>
    </w:p>
    <w:p w14:paraId="6464F944" w14:textId="77777777" w:rsidR="00F62598" w:rsidRPr="00582EDF" w:rsidRDefault="00F62598" w:rsidP="00582EDF">
      <w:pPr>
        <w:pStyle w:val="PIRANKA2"/>
        <w:spacing w:line="276" w:lineRule="auto"/>
        <w:ind w:left="0"/>
        <w:rPr>
          <w:rFonts w:ascii="Times New Roman" w:hAnsi="Times New Roman" w:cs="Times New Roman"/>
        </w:rPr>
      </w:pPr>
      <w:bookmarkStart w:id="62" w:name="_Toc482964465"/>
      <w:r w:rsidRPr="00582EDF">
        <w:rPr>
          <w:rFonts w:ascii="Times New Roman" w:hAnsi="Times New Roman" w:cs="Times New Roman"/>
        </w:rPr>
        <w:t>člen</w:t>
      </w:r>
      <w:bookmarkEnd w:id="62"/>
    </w:p>
    <w:p w14:paraId="10BB8098" w14:textId="77777777" w:rsidR="00F62598" w:rsidRPr="00582EDF" w:rsidRDefault="00F62598" w:rsidP="00582EDF">
      <w:pPr>
        <w:pStyle w:val="PIRANKA3"/>
        <w:spacing w:line="276" w:lineRule="auto"/>
        <w:rPr>
          <w:rFonts w:ascii="Times New Roman" w:hAnsi="Times New Roman" w:cs="Times New Roman"/>
        </w:rPr>
      </w:pPr>
      <w:bookmarkStart w:id="63" w:name="_Toc482964466"/>
      <w:r w:rsidRPr="00582EDF">
        <w:rPr>
          <w:rFonts w:ascii="Times New Roman" w:hAnsi="Times New Roman" w:cs="Times New Roman"/>
        </w:rPr>
        <w:t>(enostranski ukrepi v javnem interesu)</w:t>
      </w:r>
      <w:bookmarkEnd w:id="63"/>
    </w:p>
    <w:p w14:paraId="0441075D" w14:textId="77777777" w:rsidR="00F62598" w:rsidRPr="00582EDF" w:rsidRDefault="00F62598" w:rsidP="00582EDF">
      <w:pPr>
        <w:spacing w:line="276" w:lineRule="auto"/>
        <w:jc w:val="both"/>
        <w:rPr>
          <w:highlight w:val="yellow"/>
        </w:rPr>
      </w:pPr>
    </w:p>
    <w:p w14:paraId="4DC41A7B" w14:textId="77777777" w:rsidR="00597341" w:rsidRPr="00582EDF" w:rsidRDefault="00F62598" w:rsidP="00582EDF">
      <w:pPr>
        <w:spacing w:line="276" w:lineRule="auto"/>
        <w:jc w:val="both"/>
        <w:rPr>
          <w:rFonts w:eastAsia="Arial"/>
          <w:spacing w:val="-1"/>
        </w:rPr>
      </w:pPr>
      <w:r w:rsidRPr="00582EDF">
        <w:rPr>
          <w:rFonts w:eastAsia="Arial"/>
          <w:spacing w:val="-1"/>
        </w:rPr>
        <w:t>Koncedent ima pravico, ko je to n</w:t>
      </w:r>
      <w:r w:rsidR="002D1139" w:rsidRPr="00582EDF">
        <w:rPr>
          <w:rFonts w:eastAsia="Arial"/>
          <w:spacing w:val="-1"/>
        </w:rPr>
        <w:t>ujno</w:t>
      </w:r>
      <w:r w:rsidRPr="00582EDF">
        <w:rPr>
          <w:rFonts w:eastAsia="Arial"/>
          <w:spacing w:val="-1"/>
        </w:rPr>
        <w:t xml:space="preserve"> potrebno, da se zavaruje javni interes in doseže namen sklenjene koncesijske pogodbe, da z enostranskim ukrepom poseže v vzpostavljeno koncesijsko razmerje javno-zasebnega partnerstva in zavaruje javni interes.</w:t>
      </w:r>
      <w:r w:rsidR="00B30BEC" w:rsidRPr="00582EDF">
        <w:rPr>
          <w:rFonts w:eastAsia="Arial"/>
          <w:spacing w:val="-1"/>
        </w:rPr>
        <w:t xml:space="preserve"> </w:t>
      </w:r>
      <w:r w:rsidR="00597341" w:rsidRPr="00582EDF">
        <w:rPr>
          <w:rFonts w:eastAsia="Arial"/>
          <w:spacing w:val="-1"/>
        </w:rPr>
        <w:t>Kot enostranski ukrep v javnem interesu lahko koncedent uporabi:</w:t>
      </w:r>
    </w:p>
    <w:p w14:paraId="7738B427" w14:textId="77777777" w:rsidR="00597341" w:rsidRPr="00582EDF" w:rsidRDefault="00597341" w:rsidP="00582EDF">
      <w:pPr>
        <w:numPr>
          <w:ilvl w:val="0"/>
          <w:numId w:val="6"/>
        </w:numPr>
        <w:spacing w:line="276" w:lineRule="auto"/>
        <w:jc w:val="both"/>
      </w:pPr>
      <w:r w:rsidRPr="00582EDF">
        <w:t>uvedbo izrednega nadzora nad izvajanjem koncesijske pogodbe;</w:t>
      </w:r>
    </w:p>
    <w:p w14:paraId="55642358" w14:textId="77777777" w:rsidR="00597341" w:rsidRPr="00582EDF" w:rsidRDefault="00597341" w:rsidP="00582EDF">
      <w:pPr>
        <w:numPr>
          <w:ilvl w:val="0"/>
          <w:numId w:val="6"/>
        </w:numPr>
        <w:spacing w:line="276" w:lineRule="auto"/>
        <w:jc w:val="both"/>
      </w:pPr>
      <w:r w:rsidRPr="00582EDF">
        <w:t>izdajo izrednih obveznih navodil koncesionarju;</w:t>
      </w:r>
    </w:p>
    <w:p w14:paraId="7DACC573" w14:textId="77777777" w:rsidR="008E6BBA" w:rsidRPr="00582EDF" w:rsidRDefault="008E6BBA" w:rsidP="00582EDF">
      <w:pPr>
        <w:numPr>
          <w:ilvl w:val="0"/>
          <w:numId w:val="6"/>
        </w:numPr>
        <w:spacing w:line="276" w:lineRule="auto"/>
        <w:jc w:val="both"/>
      </w:pPr>
      <w:r w:rsidRPr="00582EDF">
        <w:t>odvzem koncesije.</w:t>
      </w:r>
    </w:p>
    <w:p w14:paraId="681FCEDA" w14:textId="77777777" w:rsidR="00597341" w:rsidRPr="00582EDF" w:rsidRDefault="00597341" w:rsidP="00582EDF">
      <w:pPr>
        <w:spacing w:line="276" w:lineRule="auto"/>
        <w:jc w:val="both"/>
        <w:rPr>
          <w:highlight w:val="yellow"/>
        </w:rPr>
      </w:pPr>
    </w:p>
    <w:p w14:paraId="274F67A0" w14:textId="77777777" w:rsidR="00597341" w:rsidRPr="00582EDF" w:rsidRDefault="00597341" w:rsidP="00582EDF">
      <w:pPr>
        <w:spacing w:line="276" w:lineRule="auto"/>
        <w:jc w:val="both"/>
        <w:rPr>
          <w:rFonts w:eastAsia="Arial"/>
          <w:spacing w:val="-1"/>
        </w:rPr>
      </w:pPr>
      <w:r w:rsidRPr="00582EDF">
        <w:rPr>
          <w:rFonts w:eastAsia="Arial"/>
          <w:spacing w:val="-1"/>
        </w:rPr>
        <w:t>Ukrep koncedenta mora biti skladen z načelom sorazmernosti in ne sme prekomerno obremenjevati koncesionarja.</w:t>
      </w:r>
      <w:r w:rsidR="0038153B" w:rsidRPr="00582EDF">
        <w:rPr>
          <w:rFonts w:eastAsia="Arial"/>
          <w:spacing w:val="-1"/>
        </w:rPr>
        <w:t xml:space="preserve"> </w:t>
      </w:r>
    </w:p>
    <w:p w14:paraId="2C472437" w14:textId="77777777" w:rsidR="00597341" w:rsidRPr="00582EDF" w:rsidRDefault="00597341" w:rsidP="00582EDF">
      <w:pPr>
        <w:spacing w:line="276" w:lineRule="auto"/>
        <w:jc w:val="both"/>
        <w:rPr>
          <w:highlight w:val="yellow"/>
        </w:rPr>
      </w:pPr>
    </w:p>
    <w:p w14:paraId="40452992" w14:textId="77777777" w:rsidR="00F62598" w:rsidRPr="00582EDF" w:rsidRDefault="00F62598" w:rsidP="00582EDF">
      <w:pPr>
        <w:pStyle w:val="PIRANKA2"/>
        <w:spacing w:line="276" w:lineRule="auto"/>
        <w:ind w:left="0"/>
        <w:rPr>
          <w:rFonts w:ascii="Times New Roman" w:hAnsi="Times New Roman" w:cs="Times New Roman"/>
        </w:rPr>
      </w:pPr>
      <w:bookmarkStart w:id="64" w:name="_Toc482964467"/>
      <w:r w:rsidRPr="00582EDF">
        <w:rPr>
          <w:rFonts w:ascii="Times New Roman" w:hAnsi="Times New Roman" w:cs="Times New Roman"/>
        </w:rPr>
        <w:t>člen</w:t>
      </w:r>
      <w:bookmarkEnd w:id="64"/>
    </w:p>
    <w:p w14:paraId="3858ACD7" w14:textId="77777777" w:rsidR="00F62598" w:rsidRPr="00582EDF" w:rsidRDefault="00F62598" w:rsidP="00582EDF">
      <w:pPr>
        <w:pStyle w:val="PIRANKA3"/>
        <w:spacing w:line="276" w:lineRule="auto"/>
        <w:rPr>
          <w:rFonts w:ascii="Times New Roman" w:hAnsi="Times New Roman" w:cs="Times New Roman"/>
        </w:rPr>
      </w:pPr>
      <w:bookmarkStart w:id="65" w:name="_Toc482964468"/>
      <w:r w:rsidRPr="00582EDF">
        <w:rPr>
          <w:rFonts w:ascii="Times New Roman" w:hAnsi="Times New Roman" w:cs="Times New Roman"/>
        </w:rPr>
        <w:t>(</w:t>
      </w:r>
      <w:r w:rsidR="00597341" w:rsidRPr="00582EDF">
        <w:rPr>
          <w:rFonts w:ascii="Times New Roman" w:hAnsi="Times New Roman" w:cs="Times New Roman"/>
        </w:rPr>
        <w:t>uvedba izrednega nadzora</w:t>
      </w:r>
      <w:r w:rsidRPr="00582EDF">
        <w:rPr>
          <w:rFonts w:ascii="Times New Roman" w:hAnsi="Times New Roman" w:cs="Times New Roman"/>
        </w:rPr>
        <w:t>)</w:t>
      </w:r>
      <w:bookmarkEnd w:id="65"/>
    </w:p>
    <w:p w14:paraId="3CEB960A" w14:textId="77777777" w:rsidR="00597341" w:rsidRPr="00582EDF" w:rsidRDefault="00597341" w:rsidP="00582EDF">
      <w:pPr>
        <w:pStyle w:val="Golobesedilo"/>
        <w:spacing w:line="276" w:lineRule="auto"/>
        <w:jc w:val="both"/>
        <w:rPr>
          <w:rFonts w:ascii="Times New Roman" w:hAnsi="Times New Roman"/>
          <w:sz w:val="24"/>
          <w:szCs w:val="24"/>
          <w:lang w:val="sl-SI"/>
        </w:rPr>
      </w:pPr>
    </w:p>
    <w:p w14:paraId="34E7C09F" w14:textId="77777777" w:rsidR="001D65E7" w:rsidRPr="00582EDF" w:rsidRDefault="001D65E7" w:rsidP="00582EDF">
      <w:pPr>
        <w:spacing w:line="276" w:lineRule="auto"/>
        <w:jc w:val="both"/>
        <w:rPr>
          <w:rFonts w:eastAsia="Arial"/>
          <w:spacing w:val="-1"/>
        </w:rPr>
      </w:pPr>
      <w:r w:rsidRPr="00582EDF">
        <w:rPr>
          <w:rFonts w:eastAsia="Arial"/>
          <w:spacing w:val="-1"/>
        </w:rPr>
        <w:t xml:space="preserve">V kolikor koncedent tekom izrednega nadzora ugotovi ravnanje </w:t>
      </w:r>
      <w:r w:rsidR="002879E0" w:rsidRPr="00582EDF">
        <w:rPr>
          <w:rFonts w:eastAsia="Arial"/>
          <w:spacing w:val="-1"/>
        </w:rPr>
        <w:t>koncesionarja</w:t>
      </w:r>
      <w:r w:rsidRPr="00582EDF">
        <w:rPr>
          <w:rFonts w:eastAsia="Arial"/>
          <w:spacing w:val="-1"/>
        </w:rPr>
        <w:t xml:space="preserve">, ki ni skladno s to pogodbo, </w:t>
      </w:r>
      <w:r w:rsidR="00695B85" w:rsidRPr="00582EDF">
        <w:rPr>
          <w:rFonts w:eastAsia="Arial"/>
          <w:spacing w:val="-1"/>
        </w:rPr>
        <w:t xml:space="preserve">vsakokrat </w:t>
      </w:r>
      <w:r w:rsidRPr="00582EDF">
        <w:rPr>
          <w:rFonts w:eastAsia="Arial"/>
          <w:spacing w:val="-1"/>
        </w:rPr>
        <w:t>veljavnimi predpisi in stroko, lahko na podlagi ugotovitev izvede tudi druge enostranske ukrepe v javnem interesu ali ostale ukrepe</w:t>
      </w:r>
      <w:r w:rsidR="00596CA3" w:rsidRPr="00582EDF">
        <w:rPr>
          <w:rFonts w:eastAsia="Arial"/>
          <w:spacing w:val="-1"/>
        </w:rPr>
        <w:t>,</w:t>
      </w:r>
      <w:r w:rsidRPr="00582EDF">
        <w:rPr>
          <w:rFonts w:eastAsia="Arial"/>
          <w:spacing w:val="-1"/>
        </w:rPr>
        <w:t xml:space="preserve"> v skladu s to pogodbo in</w:t>
      </w:r>
      <w:r w:rsidR="00695B85" w:rsidRPr="00582EDF">
        <w:rPr>
          <w:rFonts w:eastAsia="Arial"/>
          <w:spacing w:val="-1"/>
        </w:rPr>
        <w:t xml:space="preserve"> veljavnimi predpisi.</w:t>
      </w:r>
    </w:p>
    <w:p w14:paraId="39D55613" w14:textId="77777777" w:rsidR="00597341" w:rsidRPr="00582EDF" w:rsidRDefault="00597341" w:rsidP="00582EDF">
      <w:pPr>
        <w:pStyle w:val="Golobesedilo"/>
        <w:spacing w:line="276" w:lineRule="auto"/>
        <w:jc w:val="both"/>
        <w:rPr>
          <w:rFonts w:ascii="Times New Roman" w:hAnsi="Times New Roman"/>
          <w:sz w:val="24"/>
          <w:szCs w:val="24"/>
          <w:highlight w:val="yellow"/>
          <w:lang w:val="sl-SI"/>
        </w:rPr>
      </w:pPr>
    </w:p>
    <w:p w14:paraId="4853E73A" w14:textId="77777777" w:rsidR="00597341" w:rsidRPr="00582EDF" w:rsidRDefault="00597341" w:rsidP="00582EDF">
      <w:pPr>
        <w:pStyle w:val="PIRANKA2"/>
        <w:spacing w:line="276" w:lineRule="auto"/>
        <w:ind w:left="0"/>
        <w:rPr>
          <w:rFonts w:ascii="Times New Roman" w:hAnsi="Times New Roman" w:cs="Times New Roman"/>
        </w:rPr>
      </w:pPr>
      <w:bookmarkStart w:id="66" w:name="_Toc482964469"/>
      <w:r w:rsidRPr="00582EDF">
        <w:rPr>
          <w:rFonts w:ascii="Times New Roman" w:hAnsi="Times New Roman" w:cs="Times New Roman"/>
        </w:rPr>
        <w:t>člen</w:t>
      </w:r>
      <w:bookmarkEnd w:id="66"/>
    </w:p>
    <w:p w14:paraId="55DA6B1E" w14:textId="77777777" w:rsidR="00597341" w:rsidRPr="00582EDF" w:rsidRDefault="00597341" w:rsidP="00582EDF">
      <w:pPr>
        <w:pStyle w:val="PIRANKA3"/>
        <w:spacing w:line="276" w:lineRule="auto"/>
        <w:rPr>
          <w:rFonts w:ascii="Times New Roman" w:hAnsi="Times New Roman" w:cs="Times New Roman"/>
        </w:rPr>
      </w:pPr>
      <w:bookmarkStart w:id="67" w:name="_Toc482964470"/>
      <w:r w:rsidRPr="00582EDF">
        <w:rPr>
          <w:rFonts w:ascii="Times New Roman" w:hAnsi="Times New Roman" w:cs="Times New Roman"/>
        </w:rPr>
        <w:t>(izdaja izrednih navodil)</w:t>
      </w:r>
      <w:bookmarkEnd w:id="67"/>
    </w:p>
    <w:p w14:paraId="374C4FF1" w14:textId="77777777" w:rsidR="00597341" w:rsidRPr="00582EDF" w:rsidRDefault="00597341" w:rsidP="00582EDF">
      <w:pPr>
        <w:pStyle w:val="Golobesedilo"/>
        <w:spacing w:line="276" w:lineRule="auto"/>
        <w:jc w:val="both"/>
        <w:rPr>
          <w:rFonts w:ascii="Times New Roman" w:hAnsi="Times New Roman"/>
          <w:sz w:val="24"/>
          <w:szCs w:val="24"/>
          <w:highlight w:val="yellow"/>
          <w:lang w:val="sl-SI"/>
        </w:rPr>
      </w:pPr>
    </w:p>
    <w:p w14:paraId="05A39590" w14:textId="48FD3EAD" w:rsidR="006B2481" w:rsidRPr="00582EDF" w:rsidRDefault="006B2481" w:rsidP="00582EDF">
      <w:pPr>
        <w:spacing w:line="276" w:lineRule="auto"/>
        <w:jc w:val="both"/>
        <w:rPr>
          <w:rFonts w:eastAsia="Arial"/>
          <w:spacing w:val="-1"/>
        </w:rPr>
      </w:pPr>
      <w:r w:rsidRPr="00582EDF">
        <w:rPr>
          <w:rFonts w:eastAsia="Arial"/>
          <w:spacing w:val="-1"/>
        </w:rPr>
        <w:t>V kolikor pristojni organ koncedenta tekom izvajanja nadzora ugotovi, da koncesionar ne izpolnjuje pravilno obveznosti iz koncesijskega razmerja</w:t>
      </w:r>
      <w:r w:rsidR="00596CA3" w:rsidRPr="00582EDF">
        <w:rPr>
          <w:rFonts w:eastAsia="Arial"/>
          <w:spacing w:val="-1"/>
        </w:rPr>
        <w:t>,</w:t>
      </w:r>
      <w:r w:rsidRPr="00582EDF">
        <w:rPr>
          <w:rFonts w:eastAsia="Arial"/>
          <w:spacing w:val="-1"/>
        </w:rPr>
        <w:t xml:space="preserve"> kakor izhajajo </w:t>
      </w:r>
      <w:r w:rsidR="00336EFB">
        <w:rPr>
          <w:rFonts w:eastAsia="Arial"/>
          <w:spacing w:val="-1"/>
        </w:rPr>
        <w:t xml:space="preserve">iz </w:t>
      </w:r>
      <w:r w:rsidR="00D84766" w:rsidRPr="00582EDF">
        <w:rPr>
          <w:rFonts w:eastAsia="Arial"/>
          <w:spacing w:val="-1"/>
        </w:rPr>
        <w:t>vsakokrat veljavnih predpisov</w:t>
      </w:r>
      <w:r w:rsidRPr="00582EDF">
        <w:rPr>
          <w:rFonts w:eastAsia="Arial"/>
          <w:spacing w:val="-1"/>
        </w:rPr>
        <w:t xml:space="preserve"> ali iz te pogodbe, mu s pisnimi navodili ali z upravno odločbo naloži izpolnitev teh obveznosti oziroma drugo ravnanje, ki izhaja </w:t>
      </w:r>
      <w:r w:rsidR="00D84766" w:rsidRPr="00582EDF">
        <w:rPr>
          <w:rFonts w:eastAsia="Arial"/>
          <w:spacing w:val="-1"/>
        </w:rPr>
        <w:t xml:space="preserve">iz veljavnih predpisov </w:t>
      </w:r>
      <w:r w:rsidRPr="00582EDF">
        <w:rPr>
          <w:rFonts w:eastAsia="Arial"/>
          <w:spacing w:val="-1"/>
        </w:rPr>
        <w:t>ali koncesijske pogodbe ter odpravo ugotovljenih kršitev z namenom, da se zavaruje javni interes.</w:t>
      </w:r>
    </w:p>
    <w:p w14:paraId="6FAD73F3" w14:textId="77777777" w:rsidR="00BC348A" w:rsidRPr="00582EDF" w:rsidRDefault="00BC348A" w:rsidP="00582EDF">
      <w:pPr>
        <w:spacing w:line="276" w:lineRule="auto"/>
        <w:jc w:val="both"/>
        <w:rPr>
          <w:rFonts w:eastAsia="Arial"/>
          <w:spacing w:val="-1"/>
        </w:rPr>
      </w:pPr>
    </w:p>
    <w:p w14:paraId="6C462BC8" w14:textId="77777777" w:rsidR="00B30BEC" w:rsidRPr="00582EDF" w:rsidRDefault="00B30BEC" w:rsidP="00582EDF">
      <w:pPr>
        <w:widowControl w:val="0"/>
        <w:autoSpaceDE w:val="0"/>
        <w:autoSpaceDN w:val="0"/>
        <w:adjustRightInd w:val="0"/>
        <w:spacing w:line="276" w:lineRule="auto"/>
        <w:jc w:val="both"/>
      </w:pPr>
    </w:p>
    <w:p w14:paraId="5B0A9742" w14:textId="20841085" w:rsidR="001324BF" w:rsidRPr="00582EDF" w:rsidRDefault="001324BF" w:rsidP="00582EDF">
      <w:pPr>
        <w:pStyle w:val="PIRANKA1"/>
        <w:spacing w:line="276" w:lineRule="auto"/>
        <w:rPr>
          <w:rFonts w:ascii="Times New Roman" w:hAnsi="Times New Roman" w:cs="Times New Roman"/>
        </w:rPr>
      </w:pPr>
      <w:bookmarkStart w:id="68" w:name="_Toc423356507"/>
      <w:bookmarkStart w:id="69" w:name="_Toc426271976"/>
      <w:bookmarkStart w:id="70" w:name="_Toc482964477"/>
      <w:r w:rsidRPr="00582EDF">
        <w:rPr>
          <w:rFonts w:ascii="Times New Roman" w:hAnsi="Times New Roman" w:cs="Times New Roman"/>
        </w:rPr>
        <w:t>X</w:t>
      </w:r>
      <w:r w:rsidR="00C6404C" w:rsidRPr="00582EDF">
        <w:rPr>
          <w:rFonts w:ascii="Times New Roman" w:hAnsi="Times New Roman" w:cs="Times New Roman"/>
        </w:rPr>
        <w:t>I</w:t>
      </w:r>
      <w:r w:rsidRPr="00582EDF">
        <w:rPr>
          <w:rFonts w:ascii="Times New Roman" w:hAnsi="Times New Roman" w:cs="Times New Roman"/>
        </w:rPr>
        <w:t>. DOLŽNOST POROČANJA IN NADZOR NAD IZVAJANJEM POGODBE</w:t>
      </w:r>
      <w:bookmarkEnd w:id="68"/>
      <w:bookmarkEnd w:id="69"/>
      <w:bookmarkEnd w:id="70"/>
    </w:p>
    <w:p w14:paraId="4059A5B4" w14:textId="77777777" w:rsidR="001324BF" w:rsidRPr="00582EDF" w:rsidRDefault="001324BF" w:rsidP="00582EDF">
      <w:pPr>
        <w:widowControl w:val="0"/>
        <w:autoSpaceDE w:val="0"/>
        <w:autoSpaceDN w:val="0"/>
        <w:adjustRightInd w:val="0"/>
        <w:spacing w:line="276" w:lineRule="auto"/>
        <w:jc w:val="both"/>
        <w:rPr>
          <w:i/>
        </w:rPr>
      </w:pPr>
    </w:p>
    <w:p w14:paraId="4A36C55A" w14:textId="77777777" w:rsidR="001324BF" w:rsidRPr="00582EDF" w:rsidRDefault="001324BF" w:rsidP="00582EDF">
      <w:pPr>
        <w:pStyle w:val="PIRANKA2"/>
        <w:spacing w:line="276" w:lineRule="auto"/>
        <w:ind w:left="0"/>
        <w:rPr>
          <w:rFonts w:ascii="Times New Roman" w:hAnsi="Times New Roman" w:cs="Times New Roman"/>
        </w:rPr>
      </w:pPr>
      <w:bookmarkStart w:id="71" w:name="_Toc426271977"/>
      <w:bookmarkStart w:id="72" w:name="_Toc482964478"/>
      <w:r w:rsidRPr="00582EDF">
        <w:rPr>
          <w:rFonts w:ascii="Times New Roman" w:hAnsi="Times New Roman" w:cs="Times New Roman"/>
        </w:rPr>
        <w:t>člen</w:t>
      </w:r>
      <w:bookmarkEnd w:id="71"/>
      <w:bookmarkEnd w:id="72"/>
    </w:p>
    <w:p w14:paraId="323DFB2B" w14:textId="77777777" w:rsidR="001324BF" w:rsidRPr="00582EDF" w:rsidRDefault="001324BF" w:rsidP="00582EDF">
      <w:pPr>
        <w:pStyle w:val="PIRANKA3"/>
        <w:spacing w:line="276" w:lineRule="auto"/>
        <w:rPr>
          <w:rFonts w:ascii="Times New Roman" w:hAnsi="Times New Roman" w:cs="Times New Roman"/>
        </w:rPr>
      </w:pPr>
      <w:bookmarkStart w:id="73" w:name="_Toc426271978"/>
      <w:bookmarkStart w:id="74" w:name="_Toc482964479"/>
      <w:r w:rsidRPr="00582EDF">
        <w:rPr>
          <w:rFonts w:ascii="Times New Roman" w:hAnsi="Times New Roman" w:cs="Times New Roman"/>
        </w:rPr>
        <w:t>(dolžnost poročanja)</w:t>
      </w:r>
      <w:bookmarkEnd w:id="73"/>
      <w:bookmarkEnd w:id="74"/>
    </w:p>
    <w:p w14:paraId="0ED96290" w14:textId="77777777" w:rsidR="001324BF" w:rsidRPr="00582EDF" w:rsidRDefault="001324BF" w:rsidP="00582EDF">
      <w:pPr>
        <w:widowControl w:val="0"/>
        <w:autoSpaceDE w:val="0"/>
        <w:autoSpaceDN w:val="0"/>
        <w:adjustRightInd w:val="0"/>
        <w:spacing w:line="276" w:lineRule="auto"/>
        <w:jc w:val="both"/>
        <w:rPr>
          <w:i/>
        </w:rPr>
      </w:pPr>
    </w:p>
    <w:p w14:paraId="44A6DBCB" w14:textId="6B096564" w:rsidR="001324BF" w:rsidRPr="00582EDF" w:rsidRDefault="001324BF" w:rsidP="00582EDF">
      <w:pPr>
        <w:spacing w:line="276" w:lineRule="auto"/>
        <w:jc w:val="both"/>
        <w:rPr>
          <w:rFonts w:eastAsia="Arial"/>
          <w:spacing w:val="-1"/>
        </w:rPr>
      </w:pPr>
      <w:r w:rsidRPr="00582EDF">
        <w:rPr>
          <w:rFonts w:eastAsia="Arial"/>
          <w:spacing w:val="-1"/>
        </w:rPr>
        <w:t>Koncesionar je dolžan redno</w:t>
      </w:r>
      <w:r w:rsidR="00BF399A" w:rsidRPr="00582EDF">
        <w:rPr>
          <w:rFonts w:eastAsia="Arial"/>
          <w:spacing w:val="-1"/>
        </w:rPr>
        <w:t xml:space="preserve"> </w:t>
      </w:r>
      <w:r w:rsidRPr="00582EDF">
        <w:rPr>
          <w:rFonts w:eastAsia="Arial"/>
          <w:spacing w:val="-1"/>
        </w:rPr>
        <w:t>poročati</w:t>
      </w:r>
      <w:r w:rsidR="008F2B11" w:rsidRPr="00582EDF">
        <w:rPr>
          <w:rFonts w:eastAsia="Arial"/>
          <w:spacing w:val="-1"/>
        </w:rPr>
        <w:t>,</w:t>
      </w:r>
      <w:r w:rsidRPr="00582EDF">
        <w:rPr>
          <w:rFonts w:eastAsia="Arial"/>
          <w:spacing w:val="-1"/>
        </w:rPr>
        <w:t xml:space="preserve"> skladno z določili te pogodbe</w:t>
      </w:r>
      <w:r w:rsidR="00025A34" w:rsidRPr="00582EDF">
        <w:rPr>
          <w:rFonts w:eastAsia="Arial"/>
          <w:spacing w:val="-1"/>
        </w:rPr>
        <w:t xml:space="preserve">, najmanj pa enkrat letno v mesecu </w:t>
      </w:r>
      <w:r w:rsidR="00FC6EE1" w:rsidRPr="00582EDF">
        <w:rPr>
          <w:rFonts w:eastAsia="Arial"/>
          <w:spacing w:val="-1"/>
        </w:rPr>
        <w:t>aprilu</w:t>
      </w:r>
      <w:r w:rsidR="00025A34" w:rsidRPr="00582EDF">
        <w:rPr>
          <w:rFonts w:eastAsia="Arial"/>
          <w:spacing w:val="-1"/>
        </w:rPr>
        <w:t xml:space="preserve"> za preteklo leto</w:t>
      </w:r>
      <w:r w:rsidRPr="00582EDF">
        <w:rPr>
          <w:rFonts w:eastAsia="Arial"/>
          <w:spacing w:val="-1"/>
        </w:rPr>
        <w:t>.</w:t>
      </w:r>
    </w:p>
    <w:p w14:paraId="504ADE66" w14:textId="77777777" w:rsidR="001324BF" w:rsidRPr="00582EDF" w:rsidRDefault="001324BF" w:rsidP="00582EDF">
      <w:pPr>
        <w:spacing w:line="276" w:lineRule="auto"/>
        <w:jc w:val="both"/>
        <w:rPr>
          <w:rFonts w:eastAsia="Arial"/>
          <w:spacing w:val="-1"/>
        </w:rPr>
      </w:pPr>
    </w:p>
    <w:p w14:paraId="6342DF38" w14:textId="77777777" w:rsidR="001324BF" w:rsidRPr="00582EDF" w:rsidRDefault="001324BF" w:rsidP="00582EDF">
      <w:pPr>
        <w:pStyle w:val="PIRANKA2"/>
        <w:spacing w:line="276" w:lineRule="auto"/>
        <w:ind w:left="0"/>
        <w:rPr>
          <w:rFonts w:ascii="Times New Roman" w:hAnsi="Times New Roman" w:cs="Times New Roman"/>
        </w:rPr>
      </w:pPr>
      <w:bookmarkStart w:id="75" w:name="_Toc426271979"/>
      <w:bookmarkStart w:id="76" w:name="_Toc482964480"/>
      <w:r w:rsidRPr="00582EDF">
        <w:rPr>
          <w:rFonts w:ascii="Times New Roman" w:hAnsi="Times New Roman" w:cs="Times New Roman"/>
        </w:rPr>
        <w:t>člen</w:t>
      </w:r>
      <w:bookmarkEnd w:id="75"/>
      <w:bookmarkEnd w:id="76"/>
    </w:p>
    <w:p w14:paraId="177A6454" w14:textId="286B1784" w:rsidR="001324BF" w:rsidRPr="00582EDF" w:rsidRDefault="001324BF" w:rsidP="00582EDF">
      <w:pPr>
        <w:pStyle w:val="PIRANKA3"/>
        <w:spacing w:line="276" w:lineRule="auto"/>
        <w:rPr>
          <w:rFonts w:ascii="Times New Roman" w:hAnsi="Times New Roman" w:cs="Times New Roman"/>
        </w:rPr>
      </w:pPr>
      <w:bookmarkStart w:id="77" w:name="_Toc426271980"/>
      <w:bookmarkStart w:id="78" w:name="_Toc482964481"/>
      <w:r w:rsidRPr="00582EDF">
        <w:rPr>
          <w:rFonts w:ascii="Times New Roman" w:hAnsi="Times New Roman" w:cs="Times New Roman"/>
        </w:rPr>
        <w:t>(nadzor nad iz</w:t>
      </w:r>
      <w:r w:rsidR="00336EFB">
        <w:rPr>
          <w:rFonts w:ascii="Times New Roman" w:hAnsi="Times New Roman" w:cs="Times New Roman"/>
        </w:rPr>
        <w:t>vajanjem</w:t>
      </w:r>
      <w:r w:rsidRPr="00582EDF">
        <w:rPr>
          <w:rFonts w:ascii="Times New Roman" w:hAnsi="Times New Roman" w:cs="Times New Roman"/>
        </w:rPr>
        <w:t xml:space="preserve"> pogodbe)</w:t>
      </w:r>
      <w:bookmarkEnd w:id="77"/>
      <w:bookmarkEnd w:id="78"/>
    </w:p>
    <w:p w14:paraId="4D679D17" w14:textId="77777777" w:rsidR="001324BF" w:rsidRPr="00582EDF" w:rsidRDefault="001324BF" w:rsidP="00582EDF">
      <w:pPr>
        <w:spacing w:line="276" w:lineRule="auto"/>
        <w:jc w:val="both"/>
      </w:pPr>
    </w:p>
    <w:p w14:paraId="1B026C80" w14:textId="77777777" w:rsidR="001324BF" w:rsidRPr="00582EDF" w:rsidRDefault="001324BF" w:rsidP="00582EDF">
      <w:pPr>
        <w:spacing w:line="276" w:lineRule="auto"/>
        <w:jc w:val="both"/>
        <w:rPr>
          <w:rFonts w:eastAsia="Arial"/>
          <w:spacing w:val="-1"/>
        </w:rPr>
      </w:pPr>
      <w:r w:rsidRPr="00582EDF">
        <w:rPr>
          <w:rFonts w:eastAsia="Arial"/>
          <w:spacing w:val="-1"/>
        </w:rPr>
        <w:t>Nadzor nad izvajanjem koncesijske pogodbe izvaja koncedent</w:t>
      </w:r>
      <w:r w:rsidR="005D4DE4" w:rsidRPr="00582EDF">
        <w:rPr>
          <w:rFonts w:eastAsia="Arial"/>
          <w:spacing w:val="-1"/>
        </w:rPr>
        <w:t>.</w:t>
      </w:r>
      <w:r w:rsidRPr="00582EDF">
        <w:rPr>
          <w:rFonts w:eastAsia="Arial"/>
          <w:spacing w:val="-1"/>
        </w:rPr>
        <w:t xml:space="preserve"> Koncedent lahko </w:t>
      </w:r>
      <w:r w:rsidR="005D4DE4" w:rsidRPr="00582EDF">
        <w:rPr>
          <w:rFonts w:eastAsia="Arial"/>
          <w:spacing w:val="-1"/>
        </w:rPr>
        <w:t>za nadzor</w:t>
      </w:r>
      <w:r w:rsidRPr="00582EDF">
        <w:rPr>
          <w:rFonts w:eastAsia="Arial"/>
          <w:spacing w:val="-1"/>
        </w:rPr>
        <w:t xml:space="preserve"> pooblasti zunanjega izvajalca.</w:t>
      </w:r>
    </w:p>
    <w:p w14:paraId="4709289E" w14:textId="77777777" w:rsidR="001324BF" w:rsidRPr="00582EDF" w:rsidRDefault="001324BF" w:rsidP="00582EDF">
      <w:pPr>
        <w:spacing w:line="276" w:lineRule="auto"/>
        <w:jc w:val="both"/>
        <w:rPr>
          <w:rFonts w:eastAsia="Arial"/>
          <w:spacing w:val="-1"/>
        </w:rPr>
      </w:pPr>
    </w:p>
    <w:p w14:paraId="4567FF21" w14:textId="77777777" w:rsidR="001324BF" w:rsidRPr="00582EDF" w:rsidRDefault="001324BF" w:rsidP="00582EDF">
      <w:pPr>
        <w:spacing w:line="276" w:lineRule="auto"/>
        <w:jc w:val="both"/>
        <w:rPr>
          <w:rFonts w:eastAsia="Arial"/>
          <w:spacing w:val="-1"/>
        </w:rPr>
      </w:pPr>
      <w:r w:rsidRPr="00582EDF">
        <w:rPr>
          <w:rFonts w:eastAsia="Arial"/>
          <w:spacing w:val="-1"/>
        </w:rPr>
        <w:t>Nadzor je lahko redni, izredni, napovedan ali nenapovedan.</w:t>
      </w:r>
    </w:p>
    <w:p w14:paraId="41B364A3" w14:textId="77777777" w:rsidR="001324BF" w:rsidRPr="00582EDF" w:rsidRDefault="001324BF" w:rsidP="00582EDF">
      <w:pPr>
        <w:spacing w:line="276" w:lineRule="auto"/>
        <w:jc w:val="both"/>
        <w:rPr>
          <w:rFonts w:eastAsia="Arial"/>
          <w:spacing w:val="-1"/>
        </w:rPr>
      </w:pPr>
    </w:p>
    <w:p w14:paraId="1A289E47" w14:textId="3A2C3C74" w:rsidR="001324BF" w:rsidRPr="00582EDF" w:rsidRDefault="001324BF" w:rsidP="00582EDF">
      <w:pPr>
        <w:spacing w:line="276" w:lineRule="auto"/>
        <w:jc w:val="both"/>
        <w:rPr>
          <w:rFonts w:eastAsia="Arial"/>
          <w:spacing w:val="-1"/>
        </w:rPr>
      </w:pPr>
      <w:r w:rsidRPr="00582EDF">
        <w:rPr>
          <w:rFonts w:eastAsia="Arial"/>
          <w:spacing w:val="-1"/>
        </w:rPr>
        <w:t>Redni nadzor nad izvajanjem koncesijske pogodbe izvaja občinska uprava. Nadzor lahko zajema vse okoliščine v zvezi z izvajanjem koncesije, zlasti pa zakon</w:t>
      </w:r>
      <w:r w:rsidR="000B1C25" w:rsidRPr="00582EDF">
        <w:rPr>
          <w:rFonts w:eastAsia="Arial"/>
          <w:spacing w:val="-1"/>
        </w:rPr>
        <w:t xml:space="preserve">itost in strokovnost izvajanja. </w:t>
      </w:r>
      <w:r w:rsidRPr="00582EDF">
        <w:rPr>
          <w:rFonts w:eastAsia="Arial"/>
          <w:spacing w:val="-1"/>
        </w:rPr>
        <w:t>O nadzoru se napravi zapisnik, ki ga podpišeta predstavnik</w:t>
      </w:r>
      <w:r w:rsidR="00336EFB">
        <w:rPr>
          <w:rFonts w:eastAsia="Arial"/>
          <w:spacing w:val="-1"/>
        </w:rPr>
        <w:t>a</w:t>
      </w:r>
      <w:r w:rsidRPr="00582EDF">
        <w:rPr>
          <w:rFonts w:eastAsia="Arial"/>
          <w:spacing w:val="-1"/>
        </w:rPr>
        <w:t xml:space="preserve"> koncesionarja in koncedenta oziroma pooblaščenec koncedenta.</w:t>
      </w:r>
    </w:p>
    <w:p w14:paraId="234CD433" w14:textId="77777777" w:rsidR="001324BF" w:rsidRPr="00582EDF" w:rsidRDefault="001324BF" w:rsidP="00582EDF">
      <w:pPr>
        <w:spacing w:line="276" w:lineRule="auto"/>
        <w:jc w:val="both"/>
        <w:rPr>
          <w:rFonts w:eastAsia="Arial"/>
          <w:spacing w:val="-1"/>
        </w:rPr>
      </w:pPr>
    </w:p>
    <w:p w14:paraId="55756A2A" w14:textId="77777777" w:rsidR="001324BF" w:rsidRPr="00582EDF" w:rsidRDefault="001324BF" w:rsidP="00582EDF">
      <w:pPr>
        <w:spacing w:line="276" w:lineRule="auto"/>
        <w:jc w:val="both"/>
        <w:rPr>
          <w:rFonts w:eastAsia="Arial"/>
          <w:spacing w:val="-1"/>
        </w:rPr>
      </w:pPr>
      <w:r w:rsidRPr="00582EDF">
        <w:rPr>
          <w:rFonts w:eastAsia="Arial"/>
          <w:spacing w:val="-1"/>
        </w:rPr>
        <w:t>Koncedent lahko nad izvajanjem s pogodbo dogovorjene dejavnosti odredi tudi izredn</w:t>
      </w:r>
      <w:r w:rsidR="008F2B11" w:rsidRPr="00582EDF">
        <w:rPr>
          <w:rFonts w:eastAsia="Arial"/>
          <w:spacing w:val="-1"/>
        </w:rPr>
        <w:t>i</w:t>
      </w:r>
      <w:r w:rsidRPr="00582EDF">
        <w:rPr>
          <w:rFonts w:eastAsia="Arial"/>
          <w:spacing w:val="-1"/>
        </w:rPr>
        <w:t xml:space="preserve"> nadzor. Izredni nadzor je nadzor, ki se opravi izven rednega letnega nadzora. </w:t>
      </w:r>
    </w:p>
    <w:p w14:paraId="1476AB98" w14:textId="77777777" w:rsidR="001324BF" w:rsidRPr="00582EDF" w:rsidRDefault="001324BF" w:rsidP="00582EDF">
      <w:pPr>
        <w:spacing w:line="276" w:lineRule="auto"/>
        <w:jc w:val="both"/>
        <w:rPr>
          <w:rFonts w:eastAsia="Arial"/>
          <w:spacing w:val="-1"/>
        </w:rPr>
      </w:pPr>
    </w:p>
    <w:p w14:paraId="27A1B3FF" w14:textId="14A2563A" w:rsidR="001324BF" w:rsidRPr="00582EDF" w:rsidRDefault="001324BF" w:rsidP="00582EDF">
      <w:pPr>
        <w:spacing w:line="276" w:lineRule="auto"/>
        <w:jc w:val="both"/>
        <w:rPr>
          <w:rFonts w:eastAsia="Arial"/>
          <w:spacing w:val="-1"/>
        </w:rPr>
      </w:pPr>
      <w:r w:rsidRPr="00582EDF">
        <w:rPr>
          <w:rFonts w:eastAsia="Arial"/>
          <w:spacing w:val="-1"/>
        </w:rPr>
        <w:t>Izredni nadzor lahko opravi koncedent na lastno</w:t>
      </w:r>
      <w:r w:rsidR="000B1C25" w:rsidRPr="00582EDF">
        <w:rPr>
          <w:rFonts w:eastAsia="Arial"/>
          <w:spacing w:val="-1"/>
        </w:rPr>
        <w:t xml:space="preserve"> pobudo, na predlog uporabnikov ali</w:t>
      </w:r>
      <w:r w:rsidRPr="00582EDF">
        <w:rPr>
          <w:rFonts w:eastAsia="Arial"/>
          <w:spacing w:val="-1"/>
        </w:rPr>
        <w:t xml:space="preserve"> nadzornih organov koncedenta</w:t>
      </w:r>
      <w:r w:rsidR="000B1C25" w:rsidRPr="00582EDF">
        <w:rPr>
          <w:rFonts w:eastAsia="Arial"/>
          <w:spacing w:val="-1"/>
        </w:rPr>
        <w:t>.</w:t>
      </w:r>
    </w:p>
    <w:p w14:paraId="32D2AE89" w14:textId="77777777" w:rsidR="00FC6EE1" w:rsidRPr="00582EDF" w:rsidRDefault="00FC6EE1" w:rsidP="00582EDF">
      <w:pPr>
        <w:spacing w:line="276" w:lineRule="auto"/>
        <w:jc w:val="both"/>
        <w:rPr>
          <w:rFonts w:eastAsia="Arial"/>
          <w:spacing w:val="-1"/>
        </w:rPr>
      </w:pPr>
    </w:p>
    <w:p w14:paraId="018305F2" w14:textId="77777777" w:rsidR="001324BF" w:rsidRPr="00582EDF" w:rsidRDefault="001324BF" w:rsidP="00582EDF">
      <w:pPr>
        <w:spacing w:line="276" w:lineRule="auto"/>
        <w:jc w:val="both"/>
        <w:rPr>
          <w:rFonts w:eastAsia="Arial"/>
          <w:spacing w:val="-1"/>
        </w:rPr>
      </w:pPr>
      <w:r w:rsidRPr="00582EDF">
        <w:rPr>
          <w:rFonts w:eastAsia="Arial"/>
          <w:spacing w:val="-1"/>
        </w:rPr>
        <w:t>Za izvedbo izrednega nadzora župan imenuje posebno nadzorno komisijo. O izvedenem izrednem nadzoru se napravi zapisnik, ki ga podpišeta predstavnik koncesionarja in predsednik nadzorne komisije.</w:t>
      </w:r>
    </w:p>
    <w:p w14:paraId="1A87D342" w14:textId="77777777" w:rsidR="001324BF" w:rsidRPr="00582EDF" w:rsidRDefault="001324BF" w:rsidP="00582EDF">
      <w:pPr>
        <w:spacing w:line="276" w:lineRule="auto"/>
        <w:jc w:val="both"/>
        <w:rPr>
          <w:rFonts w:eastAsia="Arial"/>
          <w:spacing w:val="-1"/>
        </w:rPr>
      </w:pPr>
    </w:p>
    <w:p w14:paraId="67C0433F" w14:textId="2E88B1F7" w:rsidR="001324BF" w:rsidRPr="00582EDF" w:rsidRDefault="001324BF" w:rsidP="00582EDF">
      <w:pPr>
        <w:spacing w:line="276" w:lineRule="auto"/>
        <w:jc w:val="both"/>
        <w:rPr>
          <w:rFonts w:eastAsia="Arial"/>
          <w:spacing w:val="-1"/>
        </w:rPr>
      </w:pPr>
      <w:r w:rsidRPr="00582EDF">
        <w:rPr>
          <w:rFonts w:eastAsia="Arial"/>
          <w:spacing w:val="-1"/>
        </w:rPr>
        <w:t xml:space="preserve">Koncesionar mora koncedentu omogočiti nadzor, pregled objektov, naprav in opreme za izvajanje storitev </w:t>
      </w:r>
      <w:r w:rsidR="000B1C25" w:rsidRPr="00582EDF">
        <w:rPr>
          <w:rFonts w:eastAsia="Arial"/>
          <w:spacing w:val="-1"/>
        </w:rPr>
        <w:t>koncesijske dejavnosti</w:t>
      </w:r>
      <w:r w:rsidRPr="00582EDF">
        <w:rPr>
          <w:rFonts w:eastAsia="Arial"/>
          <w:spacing w:val="-1"/>
        </w:rPr>
        <w:t xml:space="preserve"> ter omogočiti vpogled v vso dokumentacijo (npr. letne računovodske izkaze,</w:t>
      </w:r>
      <w:r w:rsidR="000B1C25" w:rsidRPr="00582EDF">
        <w:rPr>
          <w:rFonts w:eastAsia="Arial"/>
          <w:spacing w:val="-1"/>
        </w:rPr>
        <w:t xml:space="preserve"> evidenco grobov</w:t>
      </w:r>
      <w:r w:rsidR="00336EFB">
        <w:rPr>
          <w:rFonts w:eastAsia="Arial"/>
          <w:spacing w:val="-1"/>
        </w:rPr>
        <w:t xml:space="preserve"> </w:t>
      </w:r>
      <w:r w:rsidR="000B1C25" w:rsidRPr="00582EDF">
        <w:rPr>
          <w:rFonts w:eastAsia="Arial"/>
          <w:spacing w:val="-1"/>
        </w:rPr>
        <w:t xml:space="preserve">…) </w:t>
      </w:r>
      <w:r w:rsidRPr="00582EDF">
        <w:rPr>
          <w:rFonts w:eastAsia="Arial"/>
          <w:spacing w:val="-1"/>
        </w:rPr>
        <w:t>ter nuditi zahtevane podatke in pojasnila. Pravica nadzora se nanaša izključno na podeljeno koncesijo. Nadzor nad izvajanjem koncesije obsega tudi finančni nadzor.</w:t>
      </w:r>
    </w:p>
    <w:p w14:paraId="55E0BD09" w14:textId="77777777" w:rsidR="001324BF" w:rsidRPr="00582EDF" w:rsidRDefault="001324BF" w:rsidP="00582EDF">
      <w:pPr>
        <w:spacing w:line="276" w:lineRule="auto"/>
        <w:jc w:val="both"/>
        <w:rPr>
          <w:rFonts w:eastAsia="Arial"/>
          <w:spacing w:val="-1"/>
        </w:rPr>
      </w:pPr>
    </w:p>
    <w:p w14:paraId="29C0EF11" w14:textId="77777777" w:rsidR="001324BF" w:rsidRPr="00582EDF" w:rsidRDefault="001324BF" w:rsidP="00582EDF">
      <w:pPr>
        <w:spacing w:line="276" w:lineRule="auto"/>
        <w:jc w:val="both"/>
        <w:rPr>
          <w:rFonts w:eastAsia="Arial"/>
          <w:spacing w:val="-1"/>
        </w:rPr>
      </w:pPr>
      <w:r w:rsidRPr="00582EDF">
        <w:rPr>
          <w:rFonts w:eastAsia="Arial"/>
          <w:spacing w:val="-1"/>
        </w:rPr>
        <w:t>Praviloma je nadzor napovedan, s poprejšnjo pisno najavo, ki se posreduje koncesionarju praviloma tri delovne dni pred nadzorom. V napovedi se navede</w:t>
      </w:r>
      <w:r w:rsidR="00042BA9" w:rsidRPr="00582EDF">
        <w:rPr>
          <w:rFonts w:eastAsia="Arial"/>
          <w:spacing w:val="-1"/>
        </w:rPr>
        <w:t>jo</w:t>
      </w:r>
      <w:r w:rsidRPr="00582EDF">
        <w:rPr>
          <w:rFonts w:eastAsia="Arial"/>
          <w:spacing w:val="-1"/>
        </w:rPr>
        <w:t xml:space="preserve"> datum in čas nadzora, ime in priimek nadzornika, ki bo izvajal nadzor ter področje nadzora. Koncedent pa lahko nadzor</w:t>
      </w:r>
      <w:r w:rsidR="0038153B" w:rsidRPr="00582EDF">
        <w:rPr>
          <w:rFonts w:eastAsia="Arial"/>
          <w:spacing w:val="-1"/>
        </w:rPr>
        <w:t xml:space="preserve"> </w:t>
      </w:r>
      <w:r w:rsidRPr="00582EDF">
        <w:rPr>
          <w:rFonts w:eastAsia="Arial"/>
          <w:spacing w:val="-1"/>
        </w:rPr>
        <w:t>opravi tudi nenapovedano.</w:t>
      </w:r>
    </w:p>
    <w:p w14:paraId="69A02F1F" w14:textId="77777777" w:rsidR="0068368B" w:rsidRPr="00582EDF" w:rsidRDefault="0068368B" w:rsidP="00582EDF">
      <w:pPr>
        <w:spacing w:line="276" w:lineRule="auto"/>
        <w:jc w:val="both"/>
        <w:rPr>
          <w:rFonts w:eastAsia="Arial"/>
          <w:spacing w:val="-1"/>
        </w:rPr>
      </w:pPr>
    </w:p>
    <w:p w14:paraId="413CB132" w14:textId="77777777" w:rsidR="0068368B" w:rsidRPr="00582EDF" w:rsidRDefault="0068368B" w:rsidP="00582EDF">
      <w:pPr>
        <w:spacing w:line="276" w:lineRule="auto"/>
        <w:jc w:val="both"/>
        <w:rPr>
          <w:rFonts w:eastAsia="Arial"/>
          <w:spacing w:val="-1"/>
        </w:rPr>
      </w:pPr>
      <w:r w:rsidRPr="00582EDF">
        <w:rPr>
          <w:rFonts w:eastAsia="Arial"/>
          <w:spacing w:val="-1"/>
        </w:rPr>
        <w:t>Nadzor se praviloma vrši v delovnem času koncesionarja. O nadzoru se sestavi zapisnik, ki ga morata podpisati pooblaščenca koncedenta in koncesionarja.</w:t>
      </w:r>
    </w:p>
    <w:p w14:paraId="5066AB72" w14:textId="77777777" w:rsidR="00B30BEC" w:rsidRPr="00582EDF" w:rsidRDefault="00B30BEC" w:rsidP="00582EDF">
      <w:pPr>
        <w:spacing w:line="276" w:lineRule="auto"/>
        <w:jc w:val="both"/>
        <w:rPr>
          <w:rFonts w:eastAsia="Arial"/>
          <w:spacing w:val="-1"/>
        </w:rPr>
      </w:pPr>
    </w:p>
    <w:p w14:paraId="0DCC1DEB" w14:textId="77777777" w:rsidR="00B30BEC" w:rsidRPr="00582EDF" w:rsidRDefault="00B30BEC" w:rsidP="00582EDF">
      <w:pPr>
        <w:spacing w:line="276" w:lineRule="auto"/>
        <w:jc w:val="both"/>
        <w:rPr>
          <w:rFonts w:eastAsia="Arial"/>
          <w:spacing w:val="-1"/>
        </w:rPr>
      </w:pPr>
      <w:r w:rsidRPr="00582EDF">
        <w:rPr>
          <w:rFonts w:eastAsia="Arial"/>
          <w:spacing w:val="-1"/>
        </w:rPr>
        <w:t xml:space="preserve">Redno poročanje koncedentu, sodelovanje koncesionarja pri </w:t>
      </w:r>
      <w:proofErr w:type="spellStart"/>
      <w:r w:rsidRPr="00582EDF">
        <w:rPr>
          <w:rFonts w:eastAsia="Arial"/>
          <w:spacing w:val="-1"/>
        </w:rPr>
        <w:t>koncedentovem</w:t>
      </w:r>
      <w:proofErr w:type="spellEnd"/>
      <w:r w:rsidRPr="00582EDF">
        <w:rPr>
          <w:rFonts w:eastAsia="Arial"/>
          <w:spacing w:val="-1"/>
        </w:rPr>
        <w:t xml:space="preserve"> nadzoru, odprava ugotovljenih nepravilnosti, poročanje o ukrepih ali izpolnitev navodil niso </w:t>
      </w:r>
      <w:r w:rsidR="000D5A9B" w:rsidRPr="00582EDF">
        <w:rPr>
          <w:rFonts w:eastAsia="Arial"/>
          <w:spacing w:val="-1"/>
        </w:rPr>
        <w:t xml:space="preserve">dodatne oz. </w:t>
      </w:r>
      <w:r w:rsidRPr="00582EDF">
        <w:rPr>
          <w:rFonts w:eastAsia="Arial"/>
          <w:spacing w:val="-1"/>
        </w:rPr>
        <w:t xml:space="preserve">izredne storitve in koncesionar zaradi izpolnitve le-teh ne more zahtevati povračila </w:t>
      </w:r>
      <w:r w:rsidR="002529E5" w:rsidRPr="00582EDF">
        <w:rPr>
          <w:rFonts w:eastAsia="Arial"/>
          <w:spacing w:val="-1"/>
        </w:rPr>
        <w:t>stroškov</w:t>
      </w:r>
      <w:r w:rsidR="00FC2922" w:rsidRPr="00582EDF">
        <w:rPr>
          <w:rFonts w:eastAsia="Arial"/>
          <w:spacing w:val="-1"/>
        </w:rPr>
        <w:t xml:space="preserve"> </w:t>
      </w:r>
      <w:r w:rsidRPr="00582EDF">
        <w:rPr>
          <w:rFonts w:eastAsia="Arial"/>
          <w:spacing w:val="-1"/>
        </w:rPr>
        <w:t>in ni upravičen do denarnega povračila ali nadomestila za opravljeno delo in/ali porabljen material.</w:t>
      </w:r>
    </w:p>
    <w:p w14:paraId="6AA46A41" w14:textId="77777777" w:rsidR="0068368B" w:rsidRPr="00582EDF" w:rsidRDefault="0068368B" w:rsidP="00582EDF">
      <w:pPr>
        <w:spacing w:line="276" w:lineRule="auto"/>
        <w:jc w:val="both"/>
        <w:rPr>
          <w:rFonts w:eastAsia="Arial"/>
          <w:spacing w:val="-1"/>
        </w:rPr>
      </w:pPr>
    </w:p>
    <w:p w14:paraId="408D2E0F" w14:textId="77777777" w:rsidR="008D5DF8" w:rsidRPr="00582EDF" w:rsidRDefault="008D5DF8" w:rsidP="00582EDF">
      <w:pPr>
        <w:spacing w:line="276" w:lineRule="auto"/>
        <w:jc w:val="both"/>
      </w:pPr>
    </w:p>
    <w:p w14:paraId="032CC540" w14:textId="057A8D12" w:rsidR="001324BF" w:rsidRPr="00582EDF" w:rsidRDefault="001324BF" w:rsidP="00582EDF">
      <w:pPr>
        <w:pStyle w:val="PIRANKA1"/>
        <w:spacing w:line="276" w:lineRule="auto"/>
        <w:rPr>
          <w:rFonts w:ascii="Times New Roman" w:hAnsi="Times New Roman" w:cs="Times New Roman"/>
        </w:rPr>
      </w:pPr>
      <w:bookmarkStart w:id="79" w:name="_Toc426271981"/>
      <w:bookmarkStart w:id="80" w:name="_Toc482964482"/>
      <w:bookmarkStart w:id="81" w:name="_Toc423356508"/>
      <w:r w:rsidRPr="00582EDF">
        <w:rPr>
          <w:rFonts w:ascii="Times New Roman" w:hAnsi="Times New Roman" w:cs="Times New Roman"/>
        </w:rPr>
        <w:t>X</w:t>
      </w:r>
      <w:r w:rsidR="00C6404C" w:rsidRPr="00582EDF">
        <w:rPr>
          <w:rFonts w:ascii="Times New Roman" w:hAnsi="Times New Roman" w:cs="Times New Roman"/>
        </w:rPr>
        <w:t>I</w:t>
      </w:r>
      <w:r w:rsidR="00A44D27" w:rsidRPr="00582EDF">
        <w:rPr>
          <w:rFonts w:ascii="Times New Roman" w:hAnsi="Times New Roman" w:cs="Times New Roman"/>
        </w:rPr>
        <w:t>I</w:t>
      </w:r>
      <w:r w:rsidRPr="00582EDF">
        <w:rPr>
          <w:rFonts w:ascii="Times New Roman" w:hAnsi="Times New Roman" w:cs="Times New Roman"/>
        </w:rPr>
        <w:t>. VIŠJA SILA</w:t>
      </w:r>
      <w:bookmarkEnd w:id="79"/>
      <w:bookmarkEnd w:id="80"/>
      <w:r w:rsidRPr="00582EDF">
        <w:rPr>
          <w:rFonts w:ascii="Times New Roman" w:hAnsi="Times New Roman" w:cs="Times New Roman"/>
        </w:rPr>
        <w:t xml:space="preserve"> </w:t>
      </w:r>
      <w:bookmarkEnd w:id="81"/>
    </w:p>
    <w:p w14:paraId="6797ECE2" w14:textId="77777777" w:rsidR="001324BF" w:rsidRPr="00582EDF" w:rsidRDefault="001324BF" w:rsidP="00582EDF">
      <w:pPr>
        <w:pStyle w:val="PIRANKA1"/>
        <w:spacing w:line="276" w:lineRule="auto"/>
        <w:rPr>
          <w:rFonts w:ascii="Times New Roman" w:hAnsi="Times New Roman" w:cs="Times New Roman"/>
          <w:bCs/>
          <w:iCs w:val="0"/>
        </w:rPr>
      </w:pPr>
    </w:p>
    <w:p w14:paraId="4A6782A1" w14:textId="77777777" w:rsidR="001324BF" w:rsidRPr="00582EDF" w:rsidRDefault="001324BF" w:rsidP="00582EDF">
      <w:pPr>
        <w:pStyle w:val="PIRANKA2"/>
        <w:spacing w:line="276" w:lineRule="auto"/>
        <w:ind w:left="0"/>
        <w:rPr>
          <w:rFonts w:ascii="Times New Roman" w:hAnsi="Times New Roman" w:cs="Times New Roman"/>
        </w:rPr>
      </w:pPr>
      <w:bookmarkStart w:id="82" w:name="_Toc426271982"/>
      <w:bookmarkStart w:id="83" w:name="_Toc482964483"/>
      <w:r w:rsidRPr="00582EDF">
        <w:rPr>
          <w:rFonts w:ascii="Times New Roman" w:hAnsi="Times New Roman" w:cs="Times New Roman"/>
        </w:rPr>
        <w:t>člen</w:t>
      </w:r>
      <w:bookmarkEnd w:id="82"/>
      <w:bookmarkEnd w:id="83"/>
    </w:p>
    <w:p w14:paraId="000B33E2" w14:textId="77777777" w:rsidR="001324BF" w:rsidRPr="00582EDF" w:rsidRDefault="001324BF" w:rsidP="00582EDF">
      <w:pPr>
        <w:pStyle w:val="PIRANKA3"/>
        <w:spacing w:line="276" w:lineRule="auto"/>
        <w:rPr>
          <w:rFonts w:ascii="Times New Roman" w:hAnsi="Times New Roman" w:cs="Times New Roman"/>
        </w:rPr>
      </w:pPr>
      <w:bookmarkStart w:id="84" w:name="_Toc426271983"/>
      <w:bookmarkStart w:id="85" w:name="_Toc482964484"/>
      <w:r w:rsidRPr="00582EDF">
        <w:rPr>
          <w:rFonts w:ascii="Times New Roman" w:hAnsi="Times New Roman" w:cs="Times New Roman"/>
        </w:rPr>
        <w:t>(višja sila in druge nepredvidljive okoliščine)</w:t>
      </w:r>
      <w:bookmarkEnd w:id="84"/>
      <w:bookmarkEnd w:id="85"/>
    </w:p>
    <w:p w14:paraId="48D20CF7" w14:textId="77777777" w:rsidR="001324BF" w:rsidRPr="00582EDF" w:rsidRDefault="001324BF" w:rsidP="00582EDF">
      <w:pPr>
        <w:spacing w:line="276" w:lineRule="auto"/>
        <w:jc w:val="both"/>
      </w:pPr>
    </w:p>
    <w:p w14:paraId="3D482B7C" w14:textId="0B0C5801" w:rsidR="001324BF" w:rsidRPr="00582EDF" w:rsidRDefault="001324BF" w:rsidP="00582EDF">
      <w:pPr>
        <w:spacing w:line="276" w:lineRule="auto"/>
        <w:jc w:val="both"/>
        <w:rPr>
          <w:rFonts w:eastAsia="Arial"/>
          <w:spacing w:val="-1"/>
        </w:rPr>
      </w:pPr>
      <w:r w:rsidRPr="00582EDF">
        <w:rPr>
          <w:rFonts w:eastAsia="Arial"/>
          <w:spacing w:val="-1"/>
        </w:rPr>
        <w:t xml:space="preserve">Višja sila in druge nepredvidljive okoliščine so izredne, nepremagljive in nepredvidljive okoliščine, ki nastopijo po sklenitvi koncesijske pogodbe in so zunaj volje pogodbenih strank (v celoti tuje pogodbenim strankam). Za višjo silo se štejejo zlasti potresi, poplave ter druge elementarne nezgode, stavke, vojna ali ukrepi oblasti, pri katerih izvajanje nalog iz </w:t>
      </w:r>
      <w:bookmarkStart w:id="86" w:name="_Hlk15378005"/>
      <w:r w:rsidR="00D84766" w:rsidRPr="00582EDF">
        <w:rPr>
          <w:rFonts w:eastAsia="Arial"/>
          <w:spacing w:val="-1"/>
        </w:rPr>
        <w:t xml:space="preserve">Odloka </w:t>
      </w:r>
      <w:bookmarkEnd w:id="86"/>
      <w:r w:rsidR="00D84766" w:rsidRPr="00582EDF">
        <w:rPr>
          <w:rFonts w:eastAsia="Arial"/>
          <w:spacing w:val="-1"/>
        </w:rPr>
        <w:t xml:space="preserve"> ter</w:t>
      </w:r>
      <w:r w:rsidRPr="00582EDF">
        <w:rPr>
          <w:rFonts w:eastAsia="Arial"/>
          <w:spacing w:val="-1"/>
        </w:rPr>
        <w:t xml:space="preserve"> te koncesijske pogodbe ni možno na celotnem območju koncesije ali na njenem delu na način, ki ga predpisujeta </w:t>
      </w:r>
      <w:r w:rsidR="001E6361" w:rsidRPr="00582EDF">
        <w:rPr>
          <w:rFonts w:eastAsia="Arial"/>
          <w:spacing w:val="-1"/>
        </w:rPr>
        <w:t xml:space="preserve">Odlok </w:t>
      </w:r>
      <w:r w:rsidRPr="00582EDF">
        <w:rPr>
          <w:rFonts w:eastAsia="Arial"/>
          <w:spacing w:val="-1"/>
        </w:rPr>
        <w:t>in koncesijska pogodba.</w:t>
      </w:r>
    </w:p>
    <w:p w14:paraId="14B90DAA" w14:textId="77777777" w:rsidR="001324BF" w:rsidRPr="00582EDF" w:rsidRDefault="001324BF" w:rsidP="00582EDF">
      <w:pPr>
        <w:spacing w:line="276" w:lineRule="auto"/>
        <w:jc w:val="both"/>
        <w:rPr>
          <w:rFonts w:eastAsia="Arial"/>
          <w:spacing w:val="-1"/>
        </w:rPr>
      </w:pPr>
    </w:p>
    <w:p w14:paraId="1A4DEF87" w14:textId="76D9B208" w:rsidR="001324BF" w:rsidRPr="00582EDF" w:rsidRDefault="001324BF" w:rsidP="00582EDF">
      <w:pPr>
        <w:spacing w:line="276" w:lineRule="auto"/>
        <w:jc w:val="both"/>
        <w:rPr>
          <w:rFonts w:eastAsia="Arial"/>
          <w:spacing w:val="-1"/>
        </w:rPr>
      </w:pPr>
      <w:r w:rsidRPr="00582EDF">
        <w:rPr>
          <w:rFonts w:eastAsia="Arial"/>
          <w:spacing w:val="-1"/>
        </w:rPr>
        <w:t xml:space="preserve">Koncesionar mora v okviru objektivnih možnosti nadaljevati z opravljanjem nalog iz </w:t>
      </w:r>
      <w:r w:rsidR="00D84766" w:rsidRPr="00582EDF">
        <w:rPr>
          <w:rFonts w:eastAsia="Arial"/>
          <w:spacing w:val="-1"/>
        </w:rPr>
        <w:t>Odloka</w:t>
      </w:r>
      <w:r w:rsidRPr="00582EDF">
        <w:rPr>
          <w:rFonts w:eastAsia="Arial"/>
          <w:spacing w:val="-1"/>
        </w:rPr>
        <w:t xml:space="preserve"> in koncesijske pogodbe tudi ob nepredvidljivih okoliščinah</w:t>
      </w:r>
      <w:r w:rsidR="00FA534B" w:rsidRPr="00582EDF">
        <w:rPr>
          <w:rFonts w:eastAsia="Arial"/>
          <w:spacing w:val="-1"/>
        </w:rPr>
        <w:t>,</w:t>
      </w:r>
      <w:r w:rsidRPr="00582EDF">
        <w:rPr>
          <w:rFonts w:eastAsia="Arial"/>
          <w:spacing w:val="-1"/>
        </w:rPr>
        <w:t xml:space="preserve"> skladno z navodili koncedenta, ki je pri navodilih dolžan upoštevati okoliščine višje sile oz</w:t>
      </w:r>
      <w:r w:rsidR="00FA534B" w:rsidRPr="00582EDF">
        <w:rPr>
          <w:rFonts w:eastAsia="Arial"/>
          <w:spacing w:val="-1"/>
        </w:rPr>
        <w:t>iroma</w:t>
      </w:r>
      <w:r w:rsidRPr="00582EDF">
        <w:rPr>
          <w:rFonts w:eastAsia="Arial"/>
          <w:spacing w:val="-1"/>
        </w:rPr>
        <w:t xml:space="preserve"> druge nepredvidljive okoliščine. O nastopu okoliščin, ki pomenijo višjo silo, se morata stranki v roku največ treh delovnih dni obvestiti in dogovoriti o izvajanju nalog iz </w:t>
      </w:r>
      <w:r w:rsidR="00D84766" w:rsidRPr="00582EDF">
        <w:rPr>
          <w:rFonts w:eastAsia="Arial"/>
          <w:spacing w:val="-1"/>
        </w:rPr>
        <w:t>Odloka</w:t>
      </w:r>
      <w:r w:rsidRPr="00582EDF">
        <w:rPr>
          <w:rFonts w:eastAsia="Arial"/>
          <w:spacing w:val="-1"/>
        </w:rPr>
        <w:t xml:space="preserve"> in te koncesijske pogodbe v takšnih okoliščinah. </w:t>
      </w:r>
    </w:p>
    <w:p w14:paraId="3AEACD6F" w14:textId="77777777" w:rsidR="0069387B" w:rsidRPr="00582EDF" w:rsidRDefault="0069387B" w:rsidP="00582EDF">
      <w:pPr>
        <w:spacing w:line="276" w:lineRule="auto"/>
        <w:jc w:val="both"/>
        <w:rPr>
          <w:rFonts w:eastAsia="Arial"/>
          <w:spacing w:val="-1"/>
        </w:rPr>
      </w:pPr>
    </w:p>
    <w:p w14:paraId="5CD7E86D" w14:textId="40464A89" w:rsidR="001324BF" w:rsidRPr="00582EDF" w:rsidRDefault="0069387B" w:rsidP="00582EDF">
      <w:pPr>
        <w:spacing w:line="276" w:lineRule="auto"/>
        <w:jc w:val="both"/>
        <w:rPr>
          <w:rFonts w:eastAsia="Arial"/>
          <w:spacing w:val="-1"/>
        </w:rPr>
      </w:pPr>
      <w:r w:rsidRPr="00582EDF">
        <w:rPr>
          <w:rFonts w:eastAsia="Arial"/>
          <w:spacing w:val="-1"/>
        </w:rPr>
        <w:lastRenderedPageBreak/>
        <w:t xml:space="preserve">Koncesionar je v primeru izrednih razmer (vojna, naravne nesreče …) na zahtevo in v dogovoru z občino dolžan zagotoviti storitve pogrebne </w:t>
      </w:r>
      <w:r w:rsidR="00336EFB">
        <w:rPr>
          <w:rFonts w:eastAsia="Arial"/>
          <w:spacing w:val="-1"/>
        </w:rPr>
        <w:t>in pokopališke dejavnosti</w:t>
      </w:r>
      <w:r w:rsidRPr="00582EDF">
        <w:rPr>
          <w:rFonts w:eastAsia="Arial"/>
          <w:spacing w:val="-1"/>
        </w:rPr>
        <w:t xml:space="preserve"> v celoti.</w:t>
      </w:r>
    </w:p>
    <w:p w14:paraId="61FC73EA" w14:textId="77777777" w:rsidR="0069387B" w:rsidRPr="00582EDF" w:rsidRDefault="0069387B" w:rsidP="00582EDF">
      <w:pPr>
        <w:spacing w:line="276" w:lineRule="auto"/>
        <w:jc w:val="both"/>
        <w:rPr>
          <w:rFonts w:eastAsia="Arial"/>
          <w:spacing w:val="-1"/>
        </w:rPr>
      </w:pPr>
    </w:p>
    <w:p w14:paraId="2CF7BB70" w14:textId="77777777" w:rsidR="0069387B" w:rsidRPr="00582EDF" w:rsidRDefault="0069387B" w:rsidP="00582EDF">
      <w:pPr>
        <w:spacing w:line="276" w:lineRule="auto"/>
        <w:jc w:val="both"/>
        <w:rPr>
          <w:rFonts w:eastAsia="Arial"/>
          <w:spacing w:val="-1"/>
        </w:rPr>
      </w:pPr>
      <w:r w:rsidRPr="00582EDF">
        <w:rPr>
          <w:rFonts w:eastAsia="Arial"/>
          <w:spacing w:val="-1"/>
        </w:rPr>
        <w:t xml:space="preserve">V primeru iz prejšnjega odstavka ima koncesionar pravico zahtevati od koncedenta povračilo stroškov, ki so nastali zaradi opravljanja koncesionirane dejavnosti v okoliščinah višje sile in drugih nepredvidljivih okoliščinah. </w:t>
      </w:r>
    </w:p>
    <w:p w14:paraId="36DE92F3" w14:textId="77777777" w:rsidR="0069387B" w:rsidRPr="00582EDF" w:rsidRDefault="0069387B" w:rsidP="00582EDF">
      <w:pPr>
        <w:spacing w:line="276" w:lineRule="auto"/>
        <w:jc w:val="both"/>
        <w:rPr>
          <w:rFonts w:eastAsia="Arial"/>
          <w:spacing w:val="-1"/>
        </w:rPr>
      </w:pPr>
    </w:p>
    <w:p w14:paraId="13B85743" w14:textId="6286E877" w:rsidR="001324BF" w:rsidRPr="00582EDF" w:rsidRDefault="001324BF" w:rsidP="00582EDF">
      <w:pPr>
        <w:spacing w:line="276" w:lineRule="auto"/>
        <w:jc w:val="both"/>
        <w:rPr>
          <w:rFonts w:eastAsia="Arial"/>
          <w:spacing w:val="-1"/>
        </w:rPr>
      </w:pPr>
      <w:r w:rsidRPr="00582EDF">
        <w:rPr>
          <w:rFonts w:eastAsia="Arial"/>
          <w:spacing w:val="-1"/>
        </w:rPr>
        <w:t xml:space="preserve">Koncesionar mora o morebitnih dodatnih stroških, ki jih ima zaradi izvajanja koncesionirane </w:t>
      </w:r>
      <w:r w:rsidR="002879E0" w:rsidRPr="00582EDF">
        <w:rPr>
          <w:rFonts w:eastAsia="Arial"/>
          <w:spacing w:val="-1"/>
        </w:rPr>
        <w:t xml:space="preserve">dejavnosti </w:t>
      </w:r>
      <w:r w:rsidRPr="00582EDF">
        <w:rPr>
          <w:rFonts w:eastAsia="Arial"/>
          <w:spacing w:val="-1"/>
        </w:rPr>
        <w:t>v pogojih višje sile</w:t>
      </w:r>
      <w:r w:rsidR="00FA534B" w:rsidRPr="00582EDF">
        <w:rPr>
          <w:rFonts w:eastAsia="Arial"/>
          <w:spacing w:val="-1"/>
        </w:rPr>
        <w:t>,</w:t>
      </w:r>
      <w:r w:rsidRPr="00582EDF">
        <w:rPr>
          <w:rFonts w:eastAsia="Arial"/>
          <w:spacing w:val="-1"/>
        </w:rPr>
        <w:t xml:space="preserve"> nemudoma, najkasneje pa v roku 7 dni po tem</w:t>
      </w:r>
      <w:r w:rsidR="00FA534B" w:rsidRPr="00582EDF">
        <w:rPr>
          <w:rFonts w:eastAsia="Arial"/>
          <w:spacing w:val="-1"/>
        </w:rPr>
        <w:t>,</w:t>
      </w:r>
      <w:r w:rsidRPr="00582EDF">
        <w:rPr>
          <w:rFonts w:eastAsia="Arial"/>
          <w:spacing w:val="-1"/>
        </w:rPr>
        <w:t xml:space="preserve"> ko so mu nastali in je hkrati ugotovil njihov obseg, obvestiti koncedenta. Koncedent povrne koncesionarju le nujne in potrebne stroške v zvezi z izvajanjem nalog iz </w:t>
      </w:r>
      <w:r w:rsidR="00D84766" w:rsidRPr="00582EDF">
        <w:rPr>
          <w:rFonts w:eastAsia="Arial"/>
          <w:spacing w:val="-1"/>
        </w:rPr>
        <w:t>Odloka in</w:t>
      </w:r>
      <w:r w:rsidRPr="00582EDF">
        <w:rPr>
          <w:rFonts w:eastAsia="Arial"/>
          <w:spacing w:val="-1"/>
        </w:rPr>
        <w:t xml:space="preserve"> te koncesijske pogodbe</w:t>
      </w:r>
      <w:r w:rsidR="0038153B" w:rsidRPr="00582EDF">
        <w:rPr>
          <w:rFonts w:eastAsia="Arial"/>
          <w:spacing w:val="-1"/>
        </w:rPr>
        <w:t xml:space="preserve"> </w:t>
      </w:r>
      <w:r w:rsidRPr="00582EDF">
        <w:rPr>
          <w:rFonts w:eastAsia="Arial"/>
          <w:spacing w:val="-1"/>
        </w:rPr>
        <w:t xml:space="preserve">v pogojih višje sile in drugih nepredvidljivih okoliščinah. </w:t>
      </w:r>
    </w:p>
    <w:p w14:paraId="21F856CB" w14:textId="77777777" w:rsidR="001324BF" w:rsidRPr="00582EDF" w:rsidRDefault="001324BF" w:rsidP="00582EDF">
      <w:pPr>
        <w:spacing w:line="276" w:lineRule="auto"/>
        <w:jc w:val="both"/>
        <w:rPr>
          <w:rFonts w:eastAsia="Arial"/>
          <w:spacing w:val="-1"/>
        </w:rPr>
      </w:pPr>
    </w:p>
    <w:p w14:paraId="4F267F17" w14:textId="77777777" w:rsidR="001324BF" w:rsidRPr="00582EDF" w:rsidRDefault="001324BF" w:rsidP="00582EDF">
      <w:pPr>
        <w:spacing w:line="276" w:lineRule="auto"/>
        <w:jc w:val="both"/>
        <w:rPr>
          <w:rFonts w:eastAsia="Arial"/>
          <w:spacing w:val="-1"/>
        </w:rPr>
      </w:pPr>
      <w:r w:rsidRPr="00582EDF">
        <w:rPr>
          <w:rFonts w:eastAsia="Arial"/>
          <w:spacing w:val="-1"/>
        </w:rPr>
        <w:t>V primeru, ko postane izvršitev pogodbe zaradi višje sile objektivno ne</w:t>
      </w:r>
      <w:r w:rsidR="00695B85" w:rsidRPr="00582EDF">
        <w:rPr>
          <w:rFonts w:eastAsia="Arial"/>
          <w:spacing w:val="-1"/>
        </w:rPr>
        <w:t>mogoča</w:t>
      </w:r>
      <w:r w:rsidRPr="00582EDF">
        <w:rPr>
          <w:rFonts w:eastAsia="Arial"/>
          <w:spacing w:val="-1"/>
        </w:rPr>
        <w:t>, sta obe pogodbeni stranki prosti pogodbenih obveznosti za čas trajanja višje sile. Če je zaradi višje sile začasno onemogočeno izvrševanje kakšne obveznosti po tej pogodbi, se rok za izvršitev ustrezno podaljša.</w:t>
      </w:r>
    </w:p>
    <w:p w14:paraId="12E66AED" w14:textId="77777777" w:rsidR="00695B85" w:rsidRPr="00582EDF" w:rsidRDefault="00695B85" w:rsidP="00582EDF">
      <w:pPr>
        <w:spacing w:line="276" w:lineRule="auto"/>
        <w:jc w:val="both"/>
        <w:rPr>
          <w:rFonts w:eastAsia="Arial"/>
          <w:spacing w:val="-1"/>
        </w:rPr>
      </w:pPr>
    </w:p>
    <w:p w14:paraId="2CA0CA35" w14:textId="77777777" w:rsidR="0069387B" w:rsidRPr="00582EDF" w:rsidRDefault="0069387B" w:rsidP="00582EDF">
      <w:pPr>
        <w:spacing w:line="276" w:lineRule="auto"/>
        <w:jc w:val="both"/>
      </w:pPr>
    </w:p>
    <w:p w14:paraId="2F7A315D" w14:textId="49829B58" w:rsidR="001324BF" w:rsidRPr="00582EDF" w:rsidRDefault="001324BF" w:rsidP="00582EDF">
      <w:pPr>
        <w:pStyle w:val="PIRANKA1"/>
        <w:spacing w:line="276" w:lineRule="auto"/>
        <w:rPr>
          <w:rFonts w:ascii="Times New Roman" w:hAnsi="Times New Roman" w:cs="Times New Roman"/>
        </w:rPr>
      </w:pPr>
      <w:bookmarkStart w:id="87" w:name="_Toc426271984"/>
      <w:bookmarkStart w:id="88" w:name="_Toc482964485"/>
      <w:r w:rsidRPr="00582EDF">
        <w:rPr>
          <w:rFonts w:ascii="Times New Roman" w:hAnsi="Times New Roman" w:cs="Times New Roman"/>
        </w:rPr>
        <w:t>X</w:t>
      </w:r>
      <w:r w:rsidR="00C6404C" w:rsidRPr="00582EDF">
        <w:rPr>
          <w:rFonts w:ascii="Times New Roman" w:hAnsi="Times New Roman" w:cs="Times New Roman"/>
        </w:rPr>
        <w:t>I</w:t>
      </w:r>
      <w:r w:rsidRPr="00582EDF">
        <w:rPr>
          <w:rFonts w:ascii="Times New Roman" w:hAnsi="Times New Roman" w:cs="Times New Roman"/>
        </w:rPr>
        <w:t>II. SPREMENJENE OKOLIŠČINE</w:t>
      </w:r>
      <w:bookmarkEnd w:id="87"/>
      <w:bookmarkEnd w:id="88"/>
      <w:r w:rsidRPr="00582EDF">
        <w:rPr>
          <w:rFonts w:ascii="Times New Roman" w:hAnsi="Times New Roman" w:cs="Times New Roman"/>
        </w:rPr>
        <w:t xml:space="preserve"> </w:t>
      </w:r>
    </w:p>
    <w:p w14:paraId="7DC49C04" w14:textId="77777777" w:rsidR="001324BF" w:rsidRPr="00582EDF" w:rsidRDefault="001324BF" w:rsidP="00582EDF">
      <w:pPr>
        <w:widowControl w:val="0"/>
        <w:autoSpaceDE w:val="0"/>
        <w:autoSpaceDN w:val="0"/>
        <w:adjustRightInd w:val="0"/>
        <w:spacing w:line="276" w:lineRule="auto"/>
        <w:jc w:val="both"/>
      </w:pPr>
    </w:p>
    <w:p w14:paraId="7AA2407B" w14:textId="77777777" w:rsidR="001324BF" w:rsidRPr="00582EDF" w:rsidRDefault="001324BF" w:rsidP="00582EDF">
      <w:pPr>
        <w:pStyle w:val="PIRANKA2"/>
        <w:spacing w:line="276" w:lineRule="auto"/>
        <w:ind w:left="0"/>
        <w:rPr>
          <w:rFonts w:ascii="Times New Roman" w:hAnsi="Times New Roman" w:cs="Times New Roman"/>
        </w:rPr>
      </w:pPr>
      <w:bookmarkStart w:id="89" w:name="_Toc426271985"/>
      <w:bookmarkStart w:id="90" w:name="_Toc482964486"/>
      <w:r w:rsidRPr="00582EDF">
        <w:rPr>
          <w:rFonts w:ascii="Times New Roman" w:hAnsi="Times New Roman" w:cs="Times New Roman"/>
        </w:rPr>
        <w:t>člen</w:t>
      </w:r>
      <w:bookmarkEnd w:id="89"/>
      <w:bookmarkEnd w:id="90"/>
    </w:p>
    <w:p w14:paraId="3D90B8C7" w14:textId="77777777" w:rsidR="001324BF" w:rsidRPr="00582EDF" w:rsidRDefault="001324BF" w:rsidP="00582EDF">
      <w:pPr>
        <w:pStyle w:val="PIRANKA3"/>
        <w:spacing w:line="276" w:lineRule="auto"/>
        <w:rPr>
          <w:rFonts w:ascii="Times New Roman" w:hAnsi="Times New Roman" w:cs="Times New Roman"/>
        </w:rPr>
      </w:pPr>
      <w:bookmarkStart w:id="91" w:name="_Toc426271986"/>
      <w:bookmarkStart w:id="92" w:name="_Toc482964487"/>
      <w:r w:rsidRPr="00582EDF">
        <w:rPr>
          <w:rFonts w:ascii="Times New Roman" w:hAnsi="Times New Roman" w:cs="Times New Roman"/>
        </w:rPr>
        <w:t>(spremenjene okoliščine)</w:t>
      </w:r>
      <w:bookmarkEnd w:id="91"/>
      <w:bookmarkEnd w:id="92"/>
    </w:p>
    <w:p w14:paraId="740D7B23" w14:textId="77777777" w:rsidR="001324BF" w:rsidRPr="00582EDF" w:rsidRDefault="001324BF" w:rsidP="00582EDF">
      <w:pPr>
        <w:spacing w:line="276" w:lineRule="auto"/>
        <w:jc w:val="both"/>
      </w:pPr>
    </w:p>
    <w:p w14:paraId="4439ED8B" w14:textId="4013AD18" w:rsidR="001324BF" w:rsidRPr="00582EDF" w:rsidRDefault="001324BF" w:rsidP="00582EDF">
      <w:pPr>
        <w:spacing w:line="276" w:lineRule="auto"/>
        <w:jc w:val="both"/>
        <w:rPr>
          <w:rFonts w:eastAsia="Arial"/>
          <w:spacing w:val="-1"/>
        </w:rPr>
      </w:pPr>
      <w:r w:rsidRPr="00582EDF">
        <w:rPr>
          <w:rFonts w:eastAsia="Arial"/>
          <w:spacing w:val="-1"/>
        </w:rPr>
        <w:t xml:space="preserve">Če nastanejo </w:t>
      </w:r>
      <w:r w:rsidR="00336EFB">
        <w:rPr>
          <w:rFonts w:eastAsia="Arial"/>
          <w:spacing w:val="-1"/>
        </w:rPr>
        <w:t xml:space="preserve">pred ali </w:t>
      </w:r>
      <w:r w:rsidRPr="00582EDF">
        <w:rPr>
          <w:rFonts w:eastAsia="Arial"/>
          <w:spacing w:val="-1"/>
        </w:rPr>
        <w:t>po sklenitvi koncesijske pogodbe</w:t>
      </w:r>
      <w:r w:rsidR="006044B8" w:rsidRPr="00582EDF">
        <w:rPr>
          <w:rFonts w:eastAsia="Arial"/>
          <w:spacing w:val="-1"/>
        </w:rPr>
        <w:t>, pa koncedent ali koncesionar zanje upravičeno nista mogla vedeti,</w:t>
      </w:r>
      <w:r w:rsidRPr="00582EDF">
        <w:rPr>
          <w:rFonts w:eastAsia="Arial"/>
          <w:spacing w:val="-1"/>
        </w:rPr>
        <w:t xml:space="preserve"> okoliščine, ki bistveno otežujejo izpolnjevanje obveznosti ene stranke in to v takšni meri, da bi bilo</w:t>
      </w:r>
      <w:r w:rsidR="006E30AA">
        <w:rPr>
          <w:rFonts w:eastAsia="Arial"/>
          <w:spacing w:val="-1"/>
        </w:rPr>
        <w:t>,</w:t>
      </w:r>
      <w:r w:rsidRPr="00582EDF">
        <w:rPr>
          <w:rFonts w:eastAsia="Arial"/>
          <w:spacing w:val="-1"/>
        </w:rPr>
        <w:t xml:space="preserve"> kljub posebni javnopravni naravi koncesijske pogodbe</w:t>
      </w:r>
      <w:r w:rsidR="006E30AA">
        <w:rPr>
          <w:rFonts w:eastAsia="Arial"/>
          <w:spacing w:val="-1"/>
        </w:rPr>
        <w:t>,</w:t>
      </w:r>
      <w:r w:rsidRPr="00582EDF">
        <w:rPr>
          <w:rFonts w:eastAsia="Arial"/>
          <w:spacing w:val="-1"/>
        </w:rPr>
        <w:t xml:space="preserve"> nepravično pogodbena tveganja prevaliti pretežno ali izključno zgolj na enega pogodbenega partnerja, ima stranka, ki zaradi spremenjenih okoliščin ne more uresničiti namena pogodbe, pravico zahtevati spremembo koncesijske pogodbe na način, da se pogodbeni pogoji pravično spremenijo</w:t>
      </w:r>
      <w:r w:rsidR="00127BD2" w:rsidRPr="00582EDF">
        <w:rPr>
          <w:rFonts w:eastAsia="Arial"/>
          <w:spacing w:val="-1"/>
        </w:rPr>
        <w:t>, ob upoštevanju načela ohranitve finančnega ravnovesja pogodbe</w:t>
      </w:r>
      <w:r w:rsidRPr="00582EDF">
        <w:rPr>
          <w:rFonts w:eastAsia="Arial"/>
          <w:spacing w:val="-1"/>
        </w:rPr>
        <w:t>.</w:t>
      </w:r>
    </w:p>
    <w:p w14:paraId="7D5AC2D6" w14:textId="77777777" w:rsidR="001324BF" w:rsidRPr="00582EDF" w:rsidRDefault="001324BF" w:rsidP="00582EDF">
      <w:pPr>
        <w:spacing w:line="276" w:lineRule="auto"/>
        <w:jc w:val="both"/>
        <w:rPr>
          <w:rFonts w:eastAsia="Arial"/>
          <w:spacing w:val="-1"/>
        </w:rPr>
      </w:pPr>
    </w:p>
    <w:p w14:paraId="1DF187AD" w14:textId="77777777" w:rsidR="001324BF" w:rsidRPr="00582EDF" w:rsidRDefault="001324BF" w:rsidP="00582EDF">
      <w:pPr>
        <w:spacing w:line="276" w:lineRule="auto"/>
        <w:jc w:val="both"/>
        <w:rPr>
          <w:rFonts w:eastAsia="Arial"/>
          <w:spacing w:val="-1"/>
        </w:rPr>
      </w:pPr>
      <w:r w:rsidRPr="00582EDF">
        <w:rPr>
          <w:rFonts w:eastAsia="Arial"/>
          <w:spacing w:val="-1"/>
        </w:rPr>
        <w:t>Spremenjene okoliščine iz prejšnjega odstavka niso razlog za zahtevo po razvezi pogodbe in za enostransko prenehanje koncesijske pogodbe.</w:t>
      </w:r>
    </w:p>
    <w:p w14:paraId="55EEBC1B" w14:textId="77777777" w:rsidR="001324BF" w:rsidRPr="00582EDF" w:rsidRDefault="001324BF" w:rsidP="00582EDF">
      <w:pPr>
        <w:spacing w:line="276" w:lineRule="auto"/>
        <w:jc w:val="both"/>
        <w:rPr>
          <w:rFonts w:eastAsia="Arial"/>
          <w:spacing w:val="-1"/>
        </w:rPr>
      </w:pPr>
    </w:p>
    <w:p w14:paraId="42B343DB" w14:textId="090CAE3C" w:rsidR="001324BF" w:rsidRPr="00582EDF" w:rsidRDefault="001324BF" w:rsidP="00582EDF">
      <w:pPr>
        <w:spacing w:line="276" w:lineRule="auto"/>
        <w:jc w:val="both"/>
        <w:rPr>
          <w:rFonts w:eastAsia="Arial"/>
          <w:spacing w:val="-1"/>
        </w:rPr>
      </w:pPr>
      <w:r w:rsidRPr="00582EDF">
        <w:rPr>
          <w:rFonts w:eastAsia="Arial"/>
          <w:spacing w:val="-1"/>
        </w:rPr>
        <w:t xml:space="preserve">Kljub spremenjenim okoliščinam je koncesionar dolžan izpolnjevati obveznosti iz </w:t>
      </w:r>
      <w:r w:rsidR="00D84766" w:rsidRPr="00582EDF">
        <w:rPr>
          <w:rFonts w:eastAsia="Arial"/>
          <w:spacing w:val="-1"/>
        </w:rPr>
        <w:t>Odloka ter te</w:t>
      </w:r>
      <w:r w:rsidRPr="00582EDF">
        <w:rPr>
          <w:rFonts w:eastAsia="Arial"/>
          <w:spacing w:val="-1"/>
        </w:rPr>
        <w:t xml:space="preserve"> koncesijske pogodbe.</w:t>
      </w:r>
    </w:p>
    <w:p w14:paraId="723EFF8C" w14:textId="77777777" w:rsidR="001324BF" w:rsidRPr="00582EDF" w:rsidRDefault="001324BF" w:rsidP="00582EDF">
      <w:pPr>
        <w:spacing w:line="276" w:lineRule="auto"/>
        <w:jc w:val="both"/>
        <w:rPr>
          <w:rFonts w:eastAsia="Arial"/>
          <w:spacing w:val="-1"/>
        </w:rPr>
      </w:pPr>
    </w:p>
    <w:p w14:paraId="75DE99A3" w14:textId="2B896DA1" w:rsidR="001324BF" w:rsidRPr="00582EDF" w:rsidRDefault="001324BF" w:rsidP="00582EDF">
      <w:pPr>
        <w:spacing w:line="276" w:lineRule="auto"/>
        <w:jc w:val="both"/>
        <w:rPr>
          <w:rFonts w:eastAsia="Arial"/>
          <w:spacing w:val="-1"/>
        </w:rPr>
      </w:pPr>
      <w:r w:rsidRPr="00582EDF">
        <w:rPr>
          <w:rFonts w:eastAsia="Arial"/>
          <w:spacing w:val="-1"/>
        </w:rPr>
        <w:t xml:space="preserve">Če so zaradi nastanka spremenjenih okoliščin koncesionarju naložene nove obveznosti ali zmanjšane pravice ali naloženi dodatni stroški, </w:t>
      </w:r>
      <w:r w:rsidR="005D302A" w:rsidRPr="00582EDF">
        <w:rPr>
          <w:rFonts w:eastAsia="Arial"/>
          <w:spacing w:val="-1"/>
        </w:rPr>
        <w:t xml:space="preserve">ki jih ne more uveljaviti v cenah storitev, </w:t>
      </w:r>
      <w:r w:rsidRPr="00582EDF">
        <w:rPr>
          <w:rFonts w:eastAsia="Arial"/>
          <w:spacing w:val="-1"/>
        </w:rPr>
        <w:t>ima koncesionar pravico zahtevati od koncedenta denarno ali drugo nadomestilo. Nadomestilo ne sme presegati nujnih in potrebnih stroškov oziroma zmanjšanja prihodkov, ki koncesionarju nastane</w:t>
      </w:r>
      <w:r w:rsidR="006E30AA">
        <w:rPr>
          <w:rFonts w:eastAsia="Arial"/>
          <w:spacing w:val="-1"/>
        </w:rPr>
        <w:t>jo</w:t>
      </w:r>
      <w:r w:rsidRPr="00582EDF">
        <w:rPr>
          <w:rFonts w:eastAsia="Arial"/>
          <w:spacing w:val="-1"/>
        </w:rPr>
        <w:t xml:space="preserve"> zaradi spremenjenih okoliščin. Koncesionar je dolžan storiti vse, kar je v njegovi moči, da so povečani stroški </w:t>
      </w:r>
      <w:r w:rsidR="00D170EA" w:rsidRPr="00582EDF">
        <w:rPr>
          <w:rFonts w:eastAsia="Arial"/>
          <w:spacing w:val="-1"/>
        </w:rPr>
        <w:t>in</w:t>
      </w:r>
      <w:r w:rsidRPr="00582EDF">
        <w:rPr>
          <w:rFonts w:eastAsia="Arial"/>
          <w:spacing w:val="-1"/>
        </w:rPr>
        <w:t xml:space="preserve"> zmanjšani dohodki čim manjši.</w:t>
      </w:r>
    </w:p>
    <w:p w14:paraId="77B9051D" w14:textId="77777777" w:rsidR="001324BF" w:rsidRPr="00582EDF" w:rsidRDefault="001324BF" w:rsidP="00582EDF">
      <w:pPr>
        <w:spacing w:line="276" w:lineRule="auto"/>
        <w:jc w:val="both"/>
        <w:rPr>
          <w:rFonts w:eastAsia="Arial"/>
          <w:spacing w:val="-1"/>
        </w:rPr>
      </w:pPr>
    </w:p>
    <w:p w14:paraId="10060FF7" w14:textId="77777777" w:rsidR="001324BF" w:rsidRPr="00582EDF" w:rsidRDefault="001324BF" w:rsidP="00582EDF">
      <w:pPr>
        <w:spacing w:line="276" w:lineRule="auto"/>
        <w:jc w:val="both"/>
        <w:rPr>
          <w:rFonts w:eastAsia="Arial"/>
          <w:spacing w:val="-1"/>
        </w:rPr>
      </w:pPr>
      <w:r w:rsidRPr="00582EDF">
        <w:rPr>
          <w:rFonts w:eastAsia="Arial"/>
          <w:spacing w:val="-1"/>
        </w:rPr>
        <w:t>O nastopu spremenjenih okoliščin se morata stranki v roku največ treh delovnih dni medsebojno pisno obvestiti in dogovoriti o izvajanju koncesijske pogodbe v takšnih okoliščinah.</w:t>
      </w:r>
    </w:p>
    <w:p w14:paraId="539F35E5" w14:textId="77777777" w:rsidR="001324BF" w:rsidRPr="00582EDF" w:rsidRDefault="001324BF" w:rsidP="00582EDF">
      <w:pPr>
        <w:spacing w:line="276" w:lineRule="auto"/>
        <w:jc w:val="both"/>
        <w:rPr>
          <w:rFonts w:eastAsia="Arial"/>
          <w:spacing w:val="-1"/>
        </w:rPr>
      </w:pPr>
    </w:p>
    <w:p w14:paraId="1DE370C1" w14:textId="1933EC43" w:rsidR="001324BF" w:rsidRPr="00582EDF" w:rsidRDefault="001324BF" w:rsidP="00582EDF">
      <w:pPr>
        <w:spacing w:line="276" w:lineRule="auto"/>
        <w:jc w:val="both"/>
        <w:rPr>
          <w:rFonts w:eastAsia="Arial"/>
          <w:spacing w:val="-1"/>
        </w:rPr>
      </w:pPr>
      <w:r w:rsidRPr="00582EDF">
        <w:rPr>
          <w:rFonts w:eastAsia="Arial"/>
          <w:spacing w:val="-1"/>
        </w:rPr>
        <w:lastRenderedPageBreak/>
        <w:t xml:space="preserve">V kolikor koncedent in koncesionar ne dosežeta dogovora o spremembi koncesijske pogodbe na način, da se pogodbeni pogoji pravično spremenijo, je koncesionar dolžan izpolnjevati obveznosti iz </w:t>
      </w:r>
      <w:r w:rsidR="00D84766" w:rsidRPr="00582EDF">
        <w:rPr>
          <w:rFonts w:eastAsia="Arial"/>
          <w:spacing w:val="-1"/>
        </w:rPr>
        <w:t>Odloka</w:t>
      </w:r>
      <w:r w:rsidRPr="00582EDF">
        <w:rPr>
          <w:rFonts w:eastAsia="Arial"/>
          <w:spacing w:val="-1"/>
        </w:rPr>
        <w:t xml:space="preserve"> in koncesijske pogodbe, ima pa pravico, da po sodni poti zahteva pravično spremembo pogodbenih pogojev</w:t>
      </w:r>
      <w:r w:rsidR="00127BD2" w:rsidRPr="00582EDF">
        <w:rPr>
          <w:rFonts w:eastAsia="Arial"/>
          <w:spacing w:val="-1"/>
        </w:rPr>
        <w:t>, ob upoštevanju načela ohranitve finančnega ravnovesja pogodbe</w:t>
      </w:r>
      <w:r w:rsidRPr="00582EDF">
        <w:rPr>
          <w:rFonts w:eastAsia="Arial"/>
          <w:spacing w:val="-1"/>
        </w:rPr>
        <w:t xml:space="preserve">. </w:t>
      </w:r>
    </w:p>
    <w:p w14:paraId="3969586E" w14:textId="77777777" w:rsidR="001324BF" w:rsidRPr="00582EDF" w:rsidRDefault="001324BF" w:rsidP="00582EDF">
      <w:pPr>
        <w:spacing w:line="276" w:lineRule="auto"/>
        <w:jc w:val="both"/>
      </w:pPr>
    </w:p>
    <w:p w14:paraId="19725645" w14:textId="77777777" w:rsidR="001324BF" w:rsidRPr="00582EDF" w:rsidRDefault="001324BF" w:rsidP="00582EDF">
      <w:pPr>
        <w:pStyle w:val="PIRANKA2"/>
        <w:spacing w:line="276" w:lineRule="auto"/>
        <w:ind w:left="0"/>
        <w:rPr>
          <w:rFonts w:ascii="Times New Roman" w:hAnsi="Times New Roman" w:cs="Times New Roman"/>
        </w:rPr>
      </w:pPr>
      <w:bookmarkStart w:id="93" w:name="_Toc426271989"/>
      <w:bookmarkStart w:id="94" w:name="_Toc482964488"/>
      <w:r w:rsidRPr="00582EDF">
        <w:rPr>
          <w:rFonts w:ascii="Times New Roman" w:hAnsi="Times New Roman" w:cs="Times New Roman"/>
        </w:rPr>
        <w:t>člen</w:t>
      </w:r>
      <w:bookmarkEnd w:id="93"/>
      <w:bookmarkEnd w:id="94"/>
    </w:p>
    <w:p w14:paraId="52645488" w14:textId="77777777" w:rsidR="001324BF" w:rsidRPr="00582EDF" w:rsidRDefault="001324BF" w:rsidP="00582EDF">
      <w:pPr>
        <w:pStyle w:val="PIRANKA3"/>
        <w:spacing w:line="276" w:lineRule="auto"/>
        <w:rPr>
          <w:rFonts w:ascii="Times New Roman" w:hAnsi="Times New Roman" w:cs="Times New Roman"/>
        </w:rPr>
      </w:pPr>
      <w:bookmarkStart w:id="95" w:name="_Toc426271990"/>
      <w:bookmarkStart w:id="96" w:name="_Toc482964489"/>
      <w:r w:rsidRPr="00582EDF">
        <w:rPr>
          <w:rFonts w:ascii="Times New Roman" w:hAnsi="Times New Roman" w:cs="Times New Roman"/>
        </w:rPr>
        <w:t>(sprememba pogojev izvajanja koncesije zaradi enostranskih oblastnih ravnanj)</w:t>
      </w:r>
      <w:bookmarkEnd w:id="95"/>
      <w:bookmarkEnd w:id="96"/>
    </w:p>
    <w:p w14:paraId="6E0BB979" w14:textId="77777777" w:rsidR="001324BF" w:rsidRPr="00582EDF" w:rsidRDefault="001324BF" w:rsidP="00582EDF">
      <w:pPr>
        <w:widowControl w:val="0"/>
        <w:autoSpaceDE w:val="0"/>
        <w:autoSpaceDN w:val="0"/>
        <w:adjustRightInd w:val="0"/>
        <w:spacing w:line="276" w:lineRule="auto"/>
        <w:jc w:val="both"/>
        <w:rPr>
          <w:bCs/>
          <w:iCs/>
        </w:rPr>
      </w:pPr>
    </w:p>
    <w:p w14:paraId="52D74F84" w14:textId="77777777" w:rsidR="001324BF" w:rsidRPr="00582EDF" w:rsidRDefault="001324BF" w:rsidP="00582EDF">
      <w:pPr>
        <w:spacing w:line="276" w:lineRule="auto"/>
        <w:jc w:val="both"/>
        <w:rPr>
          <w:rFonts w:eastAsia="Arial"/>
          <w:spacing w:val="-1"/>
        </w:rPr>
      </w:pPr>
      <w:r w:rsidRPr="00582EDF">
        <w:rPr>
          <w:rFonts w:eastAsia="Arial"/>
          <w:spacing w:val="-1"/>
        </w:rPr>
        <w:t>Če se pogoji opravljanja koncesije zaradi spremenjene zakonodaje, podzakonskih aktov, spremembe normativov ali standardov v času trajanja te pogodbe bistveno spremenijo, je koncesionar dolžan o tem pisno obvestiti koncedenta in predlagati ukrepe za nadaljnje izvajanje koncesije ter koncesijo dalje izvajati v skladu s to koncesijsko pogodbo.</w:t>
      </w:r>
    </w:p>
    <w:p w14:paraId="29125ED6" w14:textId="77777777" w:rsidR="001324BF" w:rsidRPr="00582EDF" w:rsidRDefault="001324BF" w:rsidP="00582EDF">
      <w:pPr>
        <w:spacing w:line="276" w:lineRule="auto"/>
        <w:jc w:val="both"/>
        <w:rPr>
          <w:rFonts w:eastAsia="Arial"/>
          <w:spacing w:val="-1"/>
        </w:rPr>
      </w:pPr>
    </w:p>
    <w:p w14:paraId="40CCF017" w14:textId="77777777" w:rsidR="001324BF" w:rsidRPr="00582EDF" w:rsidRDefault="001324BF" w:rsidP="00582EDF">
      <w:pPr>
        <w:spacing w:line="276" w:lineRule="auto"/>
        <w:jc w:val="both"/>
        <w:rPr>
          <w:rFonts w:eastAsia="Arial"/>
          <w:spacing w:val="-1"/>
        </w:rPr>
      </w:pPr>
      <w:r w:rsidRPr="00582EDF">
        <w:rPr>
          <w:rFonts w:eastAsia="Arial"/>
          <w:spacing w:val="-1"/>
        </w:rPr>
        <w:t xml:space="preserve">Če zakon, podzakonski predpis ali drug posamičen ali splošen akt koncedenta drugače uredi posamezna vprašanja glede obveznosti ali pravic koncesionarja v zvezi z opravljanjem koncesije, kot je to določeno v tej pogodbi, in so zato koncesionarju naložene nove obveznosti ali zmanjšane pravice ali naloženi dodatni stroški, </w:t>
      </w:r>
      <w:r w:rsidR="005D302A" w:rsidRPr="00582EDF">
        <w:rPr>
          <w:rFonts w:eastAsia="Arial"/>
          <w:spacing w:val="-1"/>
        </w:rPr>
        <w:t xml:space="preserve">ki jih </w:t>
      </w:r>
      <w:r w:rsidR="002529E5" w:rsidRPr="00582EDF">
        <w:rPr>
          <w:rFonts w:eastAsia="Arial"/>
          <w:spacing w:val="-1"/>
        </w:rPr>
        <w:t>koncesionar</w:t>
      </w:r>
      <w:r w:rsidR="005D302A" w:rsidRPr="00582EDF">
        <w:rPr>
          <w:rFonts w:eastAsia="Arial"/>
          <w:spacing w:val="-1"/>
        </w:rPr>
        <w:t xml:space="preserve"> ne more uveljaviti v cenah storitev, </w:t>
      </w:r>
      <w:r w:rsidRPr="00582EDF">
        <w:rPr>
          <w:rFonts w:eastAsia="Arial"/>
          <w:spacing w:val="-1"/>
        </w:rPr>
        <w:t xml:space="preserve">ima koncesionar pravico zahtevati od koncedenta denarno ali drugo nadomestilo. Nadomestilo ne sme presegati nujnih in potrebnih stroškov </w:t>
      </w:r>
      <w:r w:rsidR="00D170EA" w:rsidRPr="00582EDF">
        <w:rPr>
          <w:rFonts w:eastAsia="Arial"/>
          <w:spacing w:val="-1"/>
        </w:rPr>
        <w:t>in</w:t>
      </w:r>
      <w:r w:rsidRPr="00582EDF">
        <w:rPr>
          <w:rFonts w:eastAsia="Arial"/>
          <w:spacing w:val="-1"/>
        </w:rPr>
        <w:t xml:space="preserve"> zmanjšanja prihodkov, ki koncesionarju nastanejo zaradi tega. Koncesionar je dolžan storiti vse, kar je v njegovi moči, da so povečani stroški oziroma zmanjšani dohodki čim manjši.</w:t>
      </w:r>
    </w:p>
    <w:p w14:paraId="11236C9D" w14:textId="77777777" w:rsidR="001324BF" w:rsidRPr="00582EDF" w:rsidRDefault="001324BF" w:rsidP="00582EDF">
      <w:pPr>
        <w:spacing w:line="276" w:lineRule="auto"/>
        <w:jc w:val="both"/>
        <w:rPr>
          <w:rFonts w:eastAsia="Arial"/>
          <w:spacing w:val="-1"/>
        </w:rPr>
      </w:pPr>
    </w:p>
    <w:p w14:paraId="170A76BD" w14:textId="77407865" w:rsidR="001324BF" w:rsidRPr="00582EDF" w:rsidRDefault="001324BF" w:rsidP="00582EDF">
      <w:pPr>
        <w:spacing w:line="276" w:lineRule="auto"/>
        <w:jc w:val="both"/>
        <w:rPr>
          <w:rFonts w:eastAsia="Arial"/>
          <w:spacing w:val="-1"/>
        </w:rPr>
      </w:pPr>
      <w:r w:rsidRPr="00582EDF">
        <w:rPr>
          <w:rFonts w:eastAsia="Arial"/>
          <w:spacing w:val="-1"/>
        </w:rPr>
        <w:t xml:space="preserve">V kolikor koncedent in koncesionar ne dosežeta dogovora o spremembi koncesijske pogodbe na način, da se ustrezni pogodbeni pogoji pravično spremenijo, je koncesionar dolžan izpolnjevati obveznosti iz </w:t>
      </w:r>
      <w:r w:rsidR="00D84766" w:rsidRPr="00582EDF">
        <w:rPr>
          <w:rFonts w:eastAsia="Arial"/>
          <w:spacing w:val="-1"/>
        </w:rPr>
        <w:t xml:space="preserve">Odloka </w:t>
      </w:r>
      <w:r w:rsidRPr="00582EDF">
        <w:rPr>
          <w:rFonts w:eastAsia="Arial"/>
          <w:spacing w:val="-1"/>
        </w:rPr>
        <w:t xml:space="preserve">in </w:t>
      </w:r>
      <w:r w:rsidR="00D84766" w:rsidRPr="00582EDF">
        <w:rPr>
          <w:rFonts w:eastAsia="Arial"/>
          <w:spacing w:val="-1"/>
        </w:rPr>
        <w:t xml:space="preserve">te </w:t>
      </w:r>
      <w:r w:rsidRPr="00582EDF">
        <w:rPr>
          <w:rFonts w:eastAsia="Arial"/>
          <w:spacing w:val="-1"/>
        </w:rPr>
        <w:t>koncesijske pogodbe, ima pa pravico, da po sodni poti zahteva pravično spremembo ustreznih pogodbenih pogojev</w:t>
      </w:r>
      <w:r w:rsidR="00127BD2" w:rsidRPr="00582EDF">
        <w:rPr>
          <w:rFonts w:eastAsia="Arial"/>
          <w:spacing w:val="-1"/>
        </w:rPr>
        <w:t>, ob upoštevanju načela ohranitve finančnega ravnovesja pogodbe</w:t>
      </w:r>
      <w:r w:rsidRPr="00582EDF">
        <w:rPr>
          <w:rFonts w:eastAsia="Arial"/>
          <w:spacing w:val="-1"/>
        </w:rPr>
        <w:t xml:space="preserve">. </w:t>
      </w:r>
    </w:p>
    <w:p w14:paraId="0779F0E1" w14:textId="77777777" w:rsidR="001324BF" w:rsidRPr="00582EDF" w:rsidRDefault="001324BF" w:rsidP="00582EDF">
      <w:pPr>
        <w:autoSpaceDE w:val="0"/>
        <w:autoSpaceDN w:val="0"/>
        <w:adjustRightInd w:val="0"/>
        <w:spacing w:line="276" w:lineRule="auto"/>
        <w:jc w:val="both"/>
      </w:pPr>
    </w:p>
    <w:p w14:paraId="6C1A8E66" w14:textId="77777777" w:rsidR="005D302A" w:rsidRPr="00582EDF" w:rsidRDefault="005D302A" w:rsidP="00582EDF">
      <w:pPr>
        <w:autoSpaceDE w:val="0"/>
        <w:autoSpaceDN w:val="0"/>
        <w:adjustRightInd w:val="0"/>
        <w:spacing w:line="276" w:lineRule="auto"/>
        <w:jc w:val="both"/>
      </w:pPr>
    </w:p>
    <w:p w14:paraId="51D5D4C4" w14:textId="70A61CBD" w:rsidR="001324BF" w:rsidRPr="00582EDF" w:rsidRDefault="001324BF" w:rsidP="00582EDF">
      <w:pPr>
        <w:pStyle w:val="PIRANKA1"/>
        <w:spacing w:line="276" w:lineRule="auto"/>
        <w:rPr>
          <w:rFonts w:ascii="Times New Roman" w:hAnsi="Times New Roman" w:cs="Times New Roman"/>
        </w:rPr>
      </w:pPr>
      <w:bookmarkStart w:id="97" w:name="_Toc423356511"/>
      <w:bookmarkStart w:id="98" w:name="_Toc426271991"/>
      <w:bookmarkStart w:id="99" w:name="_Toc482964490"/>
      <w:r w:rsidRPr="00582EDF">
        <w:rPr>
          <w:rFonts w:ascii="Times New Roman" w:hAnsi="Times New Roman" w:cs="Times New Roman"/>
        </w:rPr>
        <w:t>XI</w:t>
      </w:r>
      <w:r w:rsidR="00C6404C" w:rsidRPr="00582EDF">
        <w:rPr>
          <w:rFonts w:ascii="Times New Roman" w:hAnsi="Times New Roman" w:cs="Times New Roman"/>
        </w:rPr>
        <w:t>V</w:t>
      </w:r>
      <w:r w:rsidRPr="00582EDF">
        <w:rPr>
          <w:rFonts w:ascii="Times New Roman" w:hAnsi="Times New Roman" w:cs="Times New Roman"/>
        </w:rPr>
        <w:t>. PRENOS</w:t>
      </w:r>
      <w:bookmarkEnd w:id="97"/>
      <w:r w:rsidRPr="00582EDF">
        <w:rPr>
          <w:rFonts w:ascii="Times New Roman" w:hAnsi="Times New Roman" w:cs="Times New Roman"/>
        </w:rPr>
        <w:t>I</w:t>
      </w:r>
      <w:bookmarkEnd w:id="98"/>
      <w:bookmarkEnd w:id="99"/>
    </w:p>
    <w:p w14:paraId="13504AD5" w14:textId="77777777" w:rsidR="001324BF" w:rsidRPr="00582EDF" w:rsidRDefault="001324BF" w:rsidP="00582EDF">
      <w:pPr>
        <w:spacing w:line="276" w:lineRule="auto"/>
        <w:rPr>
          <w:highlight w:val="red"/>
        </w:rPr>
      </w:pPr>
    </w:p>
    <w:p w14:paraId="0A5388E0" w14:textId="77777777" w:rsidR="001324BF" w:rsidRPr="00582EDF" w:rsidRDefault="001324BF" w:rsidP="00582EDF">
      <w:pPr>
        <w:pStyle w:val="PIRANKA2"/>
        <w:spacing w:line="276" w:lineRule="auto"/>
        <w:ind w:left="0"/>
        <w:rPr>
          <w:rFonts w:ascii="Times New Roman" w:hAnsi="Times New Roman" w:cs="Times New Roman"/>
        </w:rPr>
      </w:pPr>
      <w:bookmarkStart w:id="100" w:name="_Toc426271992"/>
      <w:bookmarkStart w:id="101" w:name="_Toc482964491"/>
      <w:r w:rsidRPr="00582EDF">
        <w:rPr>
          <w:rFonts w:ascii="Times New Roman" w:hAnsi="Times New Roman" w:cs="Times New Roman"/>
        </w:rPr>
        <w:t>člen</w:t>
      </w:r>
      <w:bookmarkEnd w:id="100"/>
      <w:bookmarkEnd w:id="101"/>
    </w:p>
    <w:p w14:paraId="41B6B565" w14:textId="77777777" w:rsidR="001324BF" w:rsidRPr="00582EDF" w:rsidRDefault="001324BF" w:rsidP="00582EDF">
      <w:pPr>
        <w:pStyle w:val="PIRANKA3"/>
        <w:spacing w:line="276" w:lineRule="auto"/>
        <w:rPr>
          <w:rFonts w:ascii="Times New Roman" w:hAnsi="Times New Roman" w:cs="Times New Roman"/>
        </w:rPr>
      </w:pPr>
      <w:bookmarkStart w:id="102" w:name="_Toc426271993"/>
      <w:bookmarkStart w:id="103" w:name="_Toc482964492"/>
      <w:r w:rsidRPr="00582EDF">
        <w:rPr>
          <w:rFonts w:ascii="Times New Roman" w:hAnsi="Times New Roman" w:cs="Times New Roman"/>
        </w:rPr>
        <w:t>(prenos koncesije)</w:t>
      </w:r>
      <w:bookmarkEnd w:id="102"/>
      <w:bookmarkEnd w:id="103"/>
    </w:p>
    <w:p w14:paraId="1959AA20" w14:textId="77777777" w:rsidR="001324BF" w:rsidRPr="00582EDF" w:rsidRDefault="001324BF" w:rsidP="00582EDF">
      <w:pPr>
        <w:widowControl w:val="0"/>
        <w:autoSpaceDE w:val="0"/>
        <w:autoSpaceDN w:val="0"/>
        <w:adjustRightInd w:val="0"/>
        <w:spacing w:line="276" w:lineRule="auto"/>
        <w:jc w:val="both"/>
      </w:pPr>
    </w:p>
    <w:p w14:paraId="1FE05D93" w14:textId="77777777" w:rsidR="00091D16" w:rsidRPr="00582EDF" w:rsidRDefault="00091D16" w:rsidP="00582EDF">
      <w:pPr>
        <w:spacing w:line="276" w:lineRule="auto"/>
        <w:jc w:val="both"/>
        <w:rPr>
          <w:rFonts w:eastAsia="Arial"/>
          <w:spacing w:val="-1"/>
        </w:rPr>
      </w:pPr>
      <w:r w:rsidRPr="00582EDF">
        <w:rPr>
          <w:rFonts w:eastAsia="Arial"/>
          <w:spacing w:val="-1"/>
        </w:rPr>
        <w:t>Koncesionar lahko prenese koncesijsko pogodbo ali del storitev po koncesijski pogodbi na drugega koncesionarja v skladu z veljavno zakonodajo, ki ureja koncesije, pod pogoji iz pogodbe in vedno zgolj s privolitvijo koncedenta.</w:t>
      </w:r>
    </w:p>
    <w:p w14:paraId="7D72A2F8" w14:textId="77777777" w:rsidR="00091D16" w:rsidRPr="00582EDF" w:rsidRDefault="00091D16" w:rsidP="00582EDF">
      <w:pPr>
        <w:spacing w:line="276" w:lineRule="auto"/>
        <w:jc w:val="both"/>
        <w:rPr>
          <w:rFonts w:eastAsia="Arial"/>
          <w:spacing w:val="-1"/>
        </w:rPr>
      </w:pPr>
    </w:p>
    <w:p w14:paraId="31E30ABE" w14:textId="77777777" w:rsidR="001324BF" w:rsidRPr="00582EDF" w:rsidRDefault="001324BF" w:rsidP="00582EDF">
      <w:pPr>
        <w:spacing w:line="276" w:lineRule="auto"/>
        <w:jc w:val="both"/>
        <w:rPr>
          <w:rFonts w:eastAsia="Arial"/>
          <w:spacing w:val="-1"/>
        </w:rPr>
      </w:pPr>
      <w:r w:rsidRPr="00582EDF">
        <w:rPr>
          <w:rFonts w:eastAsia="Arial"/>
          <w:spacing w:val="-1"/>
        </w:rPr>
        <w:t>Prenos koncesije izvede koncedent z aktom o prenosu koncesije, ki se izda v enaki obliki, kot je bila koncesija podeljena. Novi koncesionar sklene s koncedentom novo koncesijsko pogodbo. Koncesijo je mogoče prenesti na tretjo osebo zgolj v obsegu, kakor izhaja iz akta o prenosu koncesije.</w:t>
      </w:r>
    </w:p>
    <w:p w14:paraId="6E1FDE3B" w14:textId="77777777" w:rsidR="001324BF" w:rsidRPr="00582EDF" w:rsidRDefault="001324BF" w:rsidP="00582EDF">
      <w:pPr>
        <w:spacing w:line="276" w:lineRule="auto"/>
        <w:jc w:val="both"/>
        <w:rPr>
          <w:rFonts w:eastAsia="Arial"/>
          <w:spacing w:val="-1"/>
        </w:rPr>
      </w:pPr>
    </w:p>
    <w:p w14:paraId="579D7B03" w14:textId="77777777" w:rsidR="00E7517A" w:rsidRPr="00582EDF" w:rsidRDefault="001324BF" w:rsidP="00582EDF">
      <w:pPr>
        <w:spacing w:line="276" w:lineRule="auto"/>
        <w:jc w:val="both"/>
        <w:rPr>
          <w:rFonts w:eastAsia="Arial"/>
          <w:spacing w:val="-1"/>
        </w:rPr>
      </w:pPr>
      <w:r w:rsidRPr="00582EDF">
        <w:rPr>
          <w:rFonts w:eastAsia="Arial"/>
          <w:spacing w:val="-1"/>
        </w:rPr>
        <w:t xml:space="preserve">Za prenos koncesije po tej pogodbi se ne štejejo pogodbe, ki jih koncesionar sklepa z dobavitelji ali podizvajalci. </w:t>
      </w:r>
    </w:p>
    <w:p w14:paraId="4F850C6A" w14:textId="77777777" w:rsidR="00AB5E84" w:rsidRPr="00582EDF" w:rsidRDefault="00AB5E84" w:rsidP="00582EDF">
      <w:pPr>
        <w:keepNext/>
        <w:widowControl w:val="0"/>
        <w:spacing w:line="276" w:lineRule="auto"/>
        <w:jc w:val="both"/>
      </w:pPr>
    </w:p>
    <w:p w14:paraId="3E3A0EAE" w14:textId="77777777" w:rsidR="001324BF" w:rsidRPr="00582EDF" w:rsidRDefault="001324BF" w:rsidP="00582EDF">
      <w:pPr>
        <w:pStyle w:val="PIRANKA2"/>
        <w:spacing w:line="276" w:lineRule="auto"/>
        <w:ind w:left="0"/>
        <w:rPr>
          <w:rFonts w:ascii="Times New Roman" w:hAnsi="Times New Roman" w:cs="Times New Roman"/>
        </w:rPr>
      </w:pPr>
      <w:bookmarkStart w:id="104" w:name="_Toc426271994"/>
      <w:bookmarkStart w:id="105" w:name="_Toc482964493"/>
      <w:r w:rsidRPr="00582EDF">
        <w:rPr>
          <w:rFonts w:ascii="Times New Roman" w:hAnsi="Times New Roman" w:cs="Times New Roman"/>
        </w:rPr>
        <w:t>člen</w:t>
      </w:r>
      <w:bookmarkEnd w:id="104"/>
      <w:bookmarkEnd w:id="105"/>
    </w:p>
    <w:p w14:paraId="545210B0" w14:textId="77777777" w:rsidR="001324BF" w:rsidRPr="00582EDF" w:rsidRDefault="001324BF" w:rsidP="00582EDF">
      <w:pPr>
        <w:pStyle w:val="PIRANKA3"/>
        <w:spacing w:line="276" w:lineRule="auto"/>
        <w:rPr>
          <w:rFonts w:ascii="Times New Roman" w:hAnsi="Times New Roman" w:cs="Times New Roman"/>
        </w:rPr>
      </w:pPr>
      <w:bookmarkStart w:id="106" w:name="_Toc426271995"/>
      <w:bookmarkStart w:id="107" w:name="_Toc482964494"/>
      <w:r w:rsidRPr="00582EDF">
        <w:rPr>
          <w:rFonts w:ascii="Times New Roman" w:hAnsi="Times New Roman" w:cs="Times New Roman"/>
        </w:rPr>
        <w:lastRenderedPageBreak/>
        <w:t>(prenos posameznih del in nalog na podizvajalce)</w:t>
      </w:r>
      <w:bookmarkEnd w:id="106"/>
      <w:bookmarkEnd w:id="107"/>
    </w:p>
    <w:p w14:paraId="6B5703DB" w14:textId="77777777" w:rsidR="001324BF" w:rsidRPr="00582EDF" w:rsidRDefault="001324BF" w:rsidP="00582EDF">
      <w:pPr>
        <w:keepNext/>
        <w:widowControl w:val="0"/>
        <w:spacing w:line="276" w:lineRule="auto"/>
        <w:jc w:val="both"/>
      </w:pPr>
    </w:p>
    <w:p w14:paraId="65F898B5" w14:textId="734A15BA" w:rsidR="00EA1A43" w:rsidRPr="009F03C8" w:rsidRDefault="001F21D1" w:rsidP="00582EDF">
      <w:pPr>
        <w:spacing w:line="276" w:lineRule="auto"/>
        <w:jc w:val="both"/>
        <w:rPr>
          <w:rFonts w:eastAsia="Arial"/>
          <w:spacing w:val="-1"/>
        </w:rPr>
      </w:pPr>
      <w:r w:rsidRPr="009F03C8">
        <w:rPr>
          <w:rFonts w:eastAsia="Arial"/>
          <w:spacing w:val="-1"/>
        </w:rPr>
        <w:t>Koncesionar</w:t>
      </w:r>
      <w:r w:rsidR="00144FEE" w:rsidRPr="009F03C8">
        <w:rPr>
          <w:rFonts w:eastAsia="Arial"/>
          <w:spacing w:val="-1"/>
        </w:rPr>
        <w:t xml:space="preserve"> bo prevzeta dela in storitve o</w:t>
      </w:r>
      <w:r w:rsidRPr="009F03C8">
        <w:rPr>
          <w:rFonts w:eastAsia="Arial"/>
          <w:spacing w:val="-1"/>
        </w:rPr>
        <w:t xml:space="preserve">pravljal s podizvajalcem, ki ga je nominiral z oddajo ponudbe dne </w:t>
      </w:r>
      <w:r w:rsidR="009F03C8" w:rsidRPr="009F03C8">
        <w:rPr>
          <w:rFonts w:eastAsia="Arial"/>
          <w:spacing w:val="-1"/>
        </w:rPr>
        <w:t>…………….</w:t>
      </w:r>
      <w:r w:rsidRPr="009F03C8">
        <w:rPr>
          <w:rFonts w:eastAsia="Arial"/>
          <w:spacing w:val="-1"/>
        </w:rPr>
        <w:t>:</w:t>
      </w:r>
    </w:p>
    <w:p w14:paraId="0CD5DCC4" w14:textId="69CC34A4" w:rsidR="001F21D1" w:rsidRPr="009F03C8" w:rsidRDefault="001F21D1" w:rsidP="00582EDF">
      <w:pPr>
        <w:spacing w:line="276" w:lineRule="auto"/>
        <w:jc w:val="both"/>
        <w:rPr>
          <w:rFonts w:eastAsia="Arial"/>
          <w:spacing w:val="-1"/>
        </w:rPr>
      </w:pPr>
      <w:r w:rsidRPr="009F03C8">
        <w:rPr>
          <w:rFonts w:eastAsia="Arial"/>
          <w:spacing w:val="-1"/>
        </w:rPr>
        <w:t xml:space="preserve">naziv: </w:t>
      </w:r>
      <w:r w:rsidRPr="009F03C8">
        <w:rPr>
          <w:rFonts w:eastAsia="Arial"/>
          <w:spacing w:val="-1"/>
        </w:rPr>
        <w:tab/>
      </w:r>
      <w:r w:rsidRPr="009F03C8">
        <w:rPr>
          <w:rFonts w:eastAsia="Arial"/>
          <w:spacing w:val="-1"/>
        </w:rPr>
        <w:tab/>
      </w:r>
      <w:r w:rsidRPr="009F03C8">
        <w:rPr>
          <w:rFonts w:eastAsia="Arial"/>
          <w:spacing w:val="-1"/>
        </w:rPr>
        <w:tab/>
      </w:r>
      <w:r w:rsidRPr="009F03C8">
        <w:rPr>
          <w:rFonts w:eastAsia="Arial"/>
          <w:spacing w:val="-1"/>
        </w:rPr>
        <w:tab/>
      </w:r>
      <w:r w:rsidRPr="009F03C8">
        <w:rPr>
          <w:rFonts w:eastAsia="Arial"/>
          <w:spacing w:val="-1"/>
        </w:rPr>
        <w:tab/>
      </w:r>
      <w:r w:rsidR="009F03C8" w:rsidRPr="009F03C8">
        <w:rPr>
          <w:rFonts w:eastAsia="Arial"/>
          <w:spacing w:val="-1"/>
        </w:rPr>
        <w:t>…</w:t>
      </w:r>
      <w:r w:rsidRPr="009F03C8">
        <w:rPr>
          <w:rFonts w:eastAsia="Arial"/>
          <w:spacing w:val="-1"/>
        </w:rPr>
        <w:t>.</w:t>
      </w:r>
    </w:p>
    <w:p w14:paraId="551A97BE" w14:textId="27B8AF3B" w:rsidR="001F21D1" w:rsidRPr="009F03C8" w:rsidRDefault="001F21D1" w:rsidP="00582EDF">
      <w:pPr>
        <w:spacing w:line="276" w:lineRule="auto"/>
        <w:jc w:val="both"/>
        <w:rPr>
          <w:rFonts w:eastAsia="Arial"/>
          <w:spacing w:val="-1"/>
        </w:rPr>
      </w:pPr>
      <w:r w:rsidRPr="009F03C8">
        <w:rPr>
          <w:rFonts w:eastAsia="Arial"/>
          <w:spacing w:val="-1"/>
        </w:rPr>
        <w:t>na</w:t>
      </w:r>
      <w:r w:rsidR="00144FEE" w:rsidRPr="009F03C8">
        <w:rPr>
          <w:rFonts w:eastAsia="Arial"/>
          <w:spacing w:val="-1"/>
        </w:rPr>
        <w:t>s</w:t>
      </w:r>
      <w:r w:rsidRPr="009F03C8">
        <w:rPr>
          <w:rFonts w:eastAsia="Arial"/>
          <w:spacing w:val="-1"/>
        </w:rPr>
        <w:t xml:space="preserve">lov: </w:t>
      </w:r>
      <w:r w:rsidRPr="009F03C8">
        <w:rPr>
          <w:rFonts w:eastAsia="Arial"/>
          <w:spacing w:val="-1"/>
        </w:rPr>
        <w:tab/>
      </w:r>
      <w:r w:rsidRPr="009F03C8">
        <w:rPr>
          <w:rFonts w:eastAsia="Arial"/>
          <w:spacing w:val="-1"/>
        </w:rPr>
        <w:tab/>
      </w:r>
      <w:r w:rsidRPr="009F03C8">
        <w:rPr>
          <w:rFonts w:eastAsia="Arial"/>
          <w:spacing w:val="-1"/>
        </w:rPr>
        <w:tab/>
      </w:r>
      <w:r w:rsidRPr="009F03C8">
        <w:rPr>
          <w:rFonts w:eastAsia="Arial"/>
          <w:spacing w:val="-1"/>
        </w:rPr>
        <w:tab/>
      </w:r>
      <w:r w:rsidR="009F03C8" w:rsidRPr="009F03C8">
        <w:rPr>
          <w:rFonts w:eastAsia="Arial"/>
          <w:spacing w:val="-1"/>
        </w:rPr>
        <w:t>…</w:t>
      </w:r>
    </w:p>
    <w:p w14:paraId="783C314E" w14:textId="434250CF" w:rsidR="001F21D1" w:rsidRPr="009F03C8" w:rsidRDefault="001F21D1" w:rsidP="00582EDF">
      <w:pPr>
        <w:spacing w:line="276" w:lineRule="auto"/>
        <w:jc w:val="both"/>
        <w:rPr>
          <w:rFonts w:eastAsia="Arial"/>
          <w:spacing w:val="-1"/>
        </w:rPr>
      </w:pPr>
      <w:r w:rsidRPr="009F03C8">
        <w:rPr>
          <w:rFonts w:eastAsia="Arial"/>
          <w:spacing w:val="-1"/>
        </w:rPr>
        <w:t xml:space="preserve">matična številka: </w:t>
      </w:r>
      <w:r w:rsidRPr="009F03C8">
        <w:rPr>
          <w:rFonts w:eastAsia="Arial"/>
          <w:spacing w:val="-1"/>
        </w:rPr>
        <w:tab/>
      </w:r>
      <w:r w:rsidRPr="009F03C8">
        <w:rPr>
          <w:rFonts w:eastAsia="Arial"/>
          <w:spacing w:val="-1"/>
        </w:rPr>
        <w:tab/>
      </w:r>
      <w:r w:rsidRPr="009F03C8">
        <w:rPr>
          <w:rFonts w:eastAsia="Arial"/>
          <w:spacing w:val="-1"/>
        </w:rPr>
        <w:tab/>
      </w:r>
      <w:r w:rsidR="009F03C8" w:rsidRPr="009F03C8">
        <w:rPr>
          <w:rFonts w:eastAsia="Arial"/>
          <w:spacing w:val="-1"/>
        </w:rPr>
        <w:t>…</w:t>
      </w:r>
    </w:p>
    <w:p w14:paraId="383C8302" w14:textId="73610B79" w:rsidR="001F21D1" w:rsidRPr="009F03C8" w:rsidRDefault="001F21D1" w:rsidP="00582EDF">
      <w:pPr>
        <w:spacing w:line="276" w:lineRule="auto"/>
        <w:jc w:val="both"/>
        <w:rPr>
          <w:rFonts w:eastAsia="Arial"/>
          <w:spacing w:val="-1"/>
        </w:rPr>
      </w:pPr>
      <w:r w:rsidRPr="009F03C8">
        <w:rPr>
          <w:rFonts w:eastAsia="Arial"/>
          <w:spacing w:val="-1"/>
        </w:rPr>
        <w:t>identifikacijska številka za DDV:</w:t>
      </w:r>
      <w:r w:rsidRPr="009F03C8">
        <w:rPr>
          <w:rFonts w:eastAsia="Arial"/>
          <w:spacing w:val="-1"/>
        </w:rPr>
        <w:tab/>
      </w:r>
      <w:r w:rsidR="009F03C8" w:rsidRPr="009F03C8">
        <w:rPr>
          <w:rFonts w:eastAsia="Arial"/>
          <w:spacing w:val="-1"/>
        </w:rPr>
        <w:t>…</w:t>
      </w:r>
    </w:p>
    <w:p w14:paraId="2DC45508" w14:textId="020C996C" w:rsidR="001F21D1" w:rsidRPr="009F03C8" w:rsidRDefault="001F21D1" w:rsidP="00582EDF">
      <w:pPr>
        <w:spacing w:line="276" w:lineRule="auto"/>
        <w:jc w:val="both"/>
        <w:rPr>
          <w:rFonts w:eastAsia="Arial"/>
          <w:spacing w:val="-1"/>
        </w:rPr>
      </w:pPr>
      <w:r w:rsidRPr="009F03C8">
        <w:rPr>
          <w:rFonts w:eastAsia="Arial"/>
          <w:spacing w:val="-1"/>
        </w:rPr>
        <w:t xml:space="preserve">ki ga zastopa: </w:t>
      </w:r>
      <w:r w:rsidRPr="009F03C8">
        <w:rPr>
          <w:rFonts w:eastAsia="Arial"/>
          <w:spacing w:val="-1"/>
        </w:rPr>
        <w:tab/>
      </w:r>
      <w:r w:rsidRPr="009F03C8">
        <w:rPr>
          <w:rFonts w:eastAsia="Arial"/>
          <w:spacing w:val="-1"/>
        </w:rPr>
        <w:tab/>
      </w:r>
      <w:r w:rsidRPr="009F03C8">
        <w:rPr>
          <w:rFonts w:eastAsia="Arial"/>
          <w:spacing w:val="-1"/>
        </w:rPr>
        <w:tab/>
      </w:r>
      <w:r w:rsidR="009F03C8" w:rsidRPr="009F03C8">
        <w:rPr>
          <w:rFonts w:eastAsia="Arial"/>
          <w:spacing w:val="-1"/>
        </w:rPr>
        <w:tab/>
        <w:t>…</w:t>
      </w:r>
    </w:p>
    <w:p w14:paraId="47547F94" w14:textId="1D061111" w:rsidR="001F21D1" w:rsidRPr="009F03C8" w:rsidRDefault="001F21D1" w:rsidP="00582EDF">
      <w:pPr>
        <w:spacing w:line="276" w:lineRule="auto"/>
        <w:jc w:val="both"/>
        <w:rPr>
          <w:rFonts w:eastAsia="Arial"/>
          <w:spacing w:val="-1"/>
        </w:rPr>
      </w:pPr>
      <w:r w:rsidRPr="009F03C8">
        <w:rPr>
          <w:rFonts w:eastAsia="Arial"/>
          <w:spacing w:val="-1"/>
        </w:rPr>
        <w:t>vrsta del:</w:t>
      </w:r>
      <w:r w:rsidRPr="009F03C8">
        <w:rPr>
          <w:rFonts w:eastAsia="Arial"/>
          <w:spacing w:val="-1"/>
        </w:rPr>
        <w:tab/>
      </w:r>
      <w:r w:rsidRPr="009F03C8">
        <w:rPr>
          <w:rFonts w:eastAsia="Arial"/>
          <w:spacing w:val="-1"/>
        </w:rPr>
        <w:tab/>
      </w:r>
      <w:r w:rsidRPr="009F03C8">
        <w:rPr>
          <w:rFonts w:eastAsia="Arial"/>
          <w:spacing w:val="-1"/>
        </w:rPr>
        <w:tab/>
      </w:r>
      <w:r w:rsidRPr="009F03C8">
        <w:rPr>
          <w:rFonts w:eastAsia="Arial"/>
          <w:spacing w:val="-1"/>
        </w:rPr>
        <w:tab/>
      </w:r>
      <w:r w:rsidR="009F03C8" w:rsidRPr="009F03C8">
        <w:rPr>
          <w:rFonts w:eastAsia="Arial"/>
          <w:spacing w:val="-1"/>
        </w:rPr>
        <w:t>…</w:t>
      </w:r>
    </w:p>
    <w:p w14:paraId="3AE18926" w14:textId="77777777" w:rsidR="009F03C8" w:rsidRPr="009F03C8" w:rsidRDefault="001F21D1" w:rsidP="00582EDF">
      <w:pPr>
        <w:spacing w:line="276" w:lineRule="auto"/>
        <w:jc w:val="both"/>
        <w:rPr>
          <w:rFonts w:eastAsia="Arial"/>
          <w:spacing w:val="-1"/>
        </w:rPr>
      </w:pPr>
      <w:r w:rsidRPr="009F03C8">
        <w:rPr>
          <w:rFonts w:eastAsia="Arial"/>
          <w:spacing w:val="-1"/>
        </w:rPr>
        <w:t xml:space="preserve">količina del: </w:t>
      </w:r>
      <w:r w:rsidRPr="009F03C8">
        <w:rPr>
          <w:rFonts w:eastAsia="Arial"/>
          <w:spacing w:val="-1"/>
        </w:rPr>
        <w:tab/>
      </w:r>
      <w:r w:rsidRPr="009F03C8">
        <w:rPr>
          <w:rFonts w:eastAsia="Arial"/>
          <w:spacing w:val="-1"/>
        </w:rPr>
        <w:tab/>
      </w:r>
      <w:r w:rsidRPr="009F03C8">
        <w:rPr>
          <w:rFonts w:eastAsia="Arial"/>
          <w:spacing w:val="-1"/>
        </w:rPr>
        <w:tab/>
      </w:r>
      <w:r w:rsidRPr="009F03C8">
        <w:rPr>
          <w:rFonts w:eastAsia="Arial"/>
          <w:spacing w:val="-1"/>
        </w:rPr>
        <w:tab/>
      </w:r>
      <w:r w:rsidR="009F03C8" w:rsidRPr="009F03C8">
        <w:rPr>
          <w:rFonts w:eastAsia="Arial"/>
          <w:spacing w:val="-1"/>
        </w:rPr>
        <w:t xml:space="preserve">… </w:t>
      </w:r>
    </w:p>
    <w:p w14:paraId="2BB32BCB" w14:textId="248449B6" w:rsidR="001F21D1" w:rsidRPr="009F03C8" w:rsidRDefault="001F21D1" w:rsidP="00582EDF">
      <w:pPr>
        <w:spacing w:line="276" w:lineRule="auto"/>
        <w:jc w:val="both"/>
        <w:rPr>
          <w:rFonts w:eastAsia="Arial"/>
          <w:spacing w:val="-1"/>
        </w:rPr>
      </w:pPr>
      <w:r w:rsidRPr="009F03C8">
        <w:rPr>
          <w:rFonts w:eastAsia="Arial"/>
          <w:spacing w:val="-1"/>
        </w:rPr>
        <w:t xml:space="preserve">kraj izvedbe: </w:t>
      </w:r>
      <w:r w:rsidRPr="009F03C8">
        <w:rPr>
          <w:rFonts w:eastAsia="Arial"/>
          <w:spacing w:val="-1"/>
        </w:rPr>
        <w:tab/>
      </w:r>
      <w:r w:rsidRPr="009F03C8">
        <w:rPr>
          <w:rFonts w:eastAsia="Arial"/>
          <w:spacing w:val="-1"/>
        </w:rPr>
        <w:tab/>
      </w:r>
      <w:r w:rsidRPr="009F03C8">
        <w:rPr>
          <w:rFonts w:eastAsia="Arial"/>
          <w:spacing w:val="-1"/>
        </w:rPr>
        <w:tab/>
      </w:r>
      <w:r w:rsidRPr="009F03C8">
        <w:rPr>
          <w:rFonts w:eastAsia="Arial"/>
          <w:spacing w:val="-1"/>
        </w:rPr>
        <w:tab/>
      </w:r>
      <w:r w:rsidR="009F03C8" w:rsidRPr="009F03C8">
        <w:rPr>
          <w:rFonts w:eastAsia="Arial"/>
          <w:spacing w:val="-1"/>
        </w:rPr>
        <w:t>…</w:t>
      </w:r>
      <w:r w:rsidRPr="009F03C8">
        <w:rPr>
          <w:rFonts w:eastAsia="Arial"/>
          <w:spacing w:val="-1"/>
        </w:rPr>
        <w:t>.</w:t>
      </w:r>
    </w:p>
    <w:p w14:paraId="2205311F" w14:textId="5EF7C0E6" w:rsidR="001F21D1" w:rsidRPr="00582EDF" w:rsidRDefault="001F21D1" w:rsidP="00582EDF">
      <w:pPr>
        <w:spacing w:line="276" w:lineRule="auto"/>
        <w:jc w:val="both"/>
        <w:rPr>
          <w:rFonts w:eastAsia="Arial"/>
          <w:spacing w:val="-1"/>
          <w:highlight w:val="yellow"/>
        </w:rPr>
      </w:pPr>
    </w:p>
    <w:p w14:paraId="61B00DF2" w14:textId="251BB639" w:rsidR="00F7146C" w:rsidRPr="00582EDF" w:rsidRDefault="00F7146C" w:rsidP="00582EDF">
      <w:pPr>
        <w:spacing w:line="276" w:lineRule="auto"/>
        <w:jc w:val="both"/>
        <w:rPr>
          <w:rFonts w:eastAsia="Arial"/>
          <w:spacing w:val="-1"/>
        </w:rPr>
      </w:pPr>
      <w:r w:rsidRPr="009F03C8">
        <w:rPr>
          <w:rFonts w:eastAsia="Arial"/>
          <w:spacing w:val="-1"/>
        </w:rPr>
        <w:t>Podizvajalec bo prevzeta dela in storitve opravljal pod pogoji razpisne dokumentacije in te koncesijske pogodbe.</w:t>
      </w:r>
    </w:p>
    <w:p w14:paraId="53556768" w14:textId="5568A50C" w:rsidR="00EA1A43" w:rsidRPr="00582EDF" w:rsidRDefault="00EA1A43" w:rsidP="00582EDF">
      <w:pPr>
        <w:spacing w:line="276" w:lineRule="auto"/>
        <w:jc w:val="both"/>
        <w:rPr>
          <w:rFonts w:eastAsia="Arial"/>
          <w:spacing w:val="-1"/>
        </w:rPr>
      </w:pPr>
    </w:p>
    <w:p w14:paraId="043BD32F" w14:textId="72E19671" w:rsidR="001324BF" w:rsidRPr="00582EDF" w:rsidRDefault="001324BF" w:rsidP="00582EDF">
      <w:pPr>
        <w:spacing w:line="276" w:lineRule="auto"/>
        <w:jc w:val="both"/>
        <w:rPr>
          <w:rFonts w:eastAsia="Arial"/>
          <w:spacing w:val="-1"/>
        </w:rPr>
      </w:pPr>
      <w:r w:rsidRPr="00582EDF">
        <w:rPr>
          <w:rFonts w:eastAsia="Arial"/>
          <w:spacing w:val="-1"/>
        </w:rPr>
        <w:t>Koncesionar lahko izvajanje posameznih nalog iz koncesionirane dejavnosti prenese na podizvajalce, vendar le ob predhodnem pisnem soglasju koncedenta.</w:t>
      </w:r>
    </w:p>
    <w:p w14:paraId="062177D6" w14:textId="77777777" w:rsidR="001324BF" w:rsidRPr="00582EDF" w:rsidRDefault="001324BF" w:rsidP="00582EDF">
      <w:pPr>
        <w:spacing w:line="276" w:lineRule="auto"/>
        <w:jc w:val="both"/>
        <w:rPr>
          <w:rFonts w:eastAsia="Arial"/>
          <w:spacing w:val="-1"/>
        </w:rPr>
      </w:pPr>
    </w:p>
    <w:p w14:paraId="4CFF0457" w14:textId="68B82A67" w:rsidR="00F44C0A" w:rsidRPr="00582EDF" w:rsidRDefault="00F44C0A" w:rsidP="00582EDF">
      <w:pPr>
        <w:spacing w:line="276" w:lineRule="auto"/>
        <w:jc w:val="both"/>
        <w:rPr>
          <w:rFonts w:eastAsia="Arial"/>
          <w:spacing w:val="-1"/>
        </w:rPr>
      </w:pPr>
      <w:r w:rsidRPr="00E336E0">
        <w:rPr>
          <w:rFonts w:eastAsia="Arial"/>
          <w:spacing w:val="-1"/>
        </w:rPr>
        <w:t>Dejavnosti</w:t>
      </w:r>
      <w:r w:rsidR="00E336E0" w:rsidRPr="00E336E0">
        <w:rPr>
          <w:rFonts w:eastAsia="Arial"/>
          <w:spacing w:val="-1"/>
        </w:rPr>
        <w:t>, ki obsegajo obvezno občinsko gospodarsko javno službo (tj. zagotavljanje 24-urne pogrebne dežurne službe) zaradi njihove narave ni mogoče oddati v podizvajanje.</w:t>
      </w:r>
    </w:p>
    <w:p w14:paraId="6E564EE6" w14:textId="77777777" w:rsidR="00F44C0A" w:rsidRPr="00582EDF" w:rsidRDefault="00F44C0A" w:rsidP="00582EDF">
      <w:pPr>
        <w:spacing w:line="276" w:lineRule="auto"/>
        <w:jc w:val="both"/>
        <w:rPr>
          <w:rFonts w:eastAsia="Arial"/>
          <w:spacing w:val="-1"/>
        </w:rPr>
      </w:pPr>
    </w:p>
    <w:p w14:paraId="001DD0D5" w14:textId="326479C8" w:rsidR="007C6A77" w:rsidRPr="00582EDF" w:rsidRDefault="007C6A77" w:rsidP="00582EDF">
      <w:pPr>
        <w:spacing w:line="276" w:lineRule="auto"/>
        <w:jc w:val="both"/>
        <w:rPr>
          <w:rFonts w:eastAsia="Arial"/>
          <w:spacing w:val="-1"/>
        </w:rPr>
      </w:pPr>
      <w:r w:rsidRPr="00582EDF">
        <w:rPr>
          <w:rFonts w:eastAsia="Arial"/>
          <w:spacing w:val="-1"/>
        </w:rPr>
        <w:t xml:space="preserve">Koncesionar </w:t>
      </w:r>
      <w:r w:rsidR="00AB5E84" w:rsidRPr="00582EDF">
        <w:rPr>
          <w:rFonts w:eastAsia="Arial"/>
          <w:spacing w:val="-1"/>
        </w:rPr>
        <w:t xml:space="preserve">je </w:t>
      </w:r>
      <w:r w:rsidRPr="00582EDF">
        <w:rPr>
          <w:rFonts w:eastAsia="Arial"/>
          <w:spacing w:val="-1"/>
        </w:rPr>
        <w:t xml:space="preserve">med izvajanjem koncesije dolžan koncedenta obvestiti o morebitnih spremembah informacij </w:t>
      </w:r>
      <w:r w:rsidR="00AB5E84" w:rsidRPr="00582EDF">
        <w:rPr>
          <w:rFonts w:eastAsia="Arial"/>
          <w:spacing w:val="-1"/>
        </w:rPr>
        <w:t xml:space="preserve">in podatkov </w:t>
      </w:r>
      <w:r w:rsidRPr="00582EDF">
        <w:rPr>
          <w:rFonts w:eastAsia="Arial"/>
          <w:spacing w:val="-1"/>
        </w:rPr>
        <w:t xml:space="preserve">o podizvajalcih in koncedentu poslati informacije </w:t>
      </w:r>
      <w:r w:rsidR="00AB5E84" w:rsidRPr="00582EDF">
        <w:rPr>
          <w:rFonts w:eastAsia="Arial"/>
          <w:spacing w:val="-1"/>
        </w:rPr>
        <w:t xml:space="preserve">in podatke </w:t>
      </w:r>
      <w:r w:rsidRPr="00582EDF">
        <w:rPr>
          <w:rFonts w:eastAsia="Arial"/>
          <w:spacing w:val="-1"/>
        </w:rPr>
        <w:t>o novih podizvajalcih in podizvajalcih podizvajalcev, ki jih namerava naknadno vključiti v izvajanje koncesije, in sicer najkasneje v petih dneh po spremembi. V primeru vključitve novih podizvajalcev (velja enako tudi za podizvajalce podizvajalcev) v izvajanje koncesije</w:t>
      </w:r>
      <w:r w:rsidR="00AB5E84" w:rsidRPr="00582EDF">
        <w:rPr>
          <w:rFonts w:eastAsia="Arial"/>
          <w:spacing w:val="-1"/>
        </w:rPr>
        <w:t>,</w:t>
      </w:r>
      <w:r w:rsidRPr="00582EDF">
        <w:rPr>
          <w:rFonts w:eastAsia="Arial"/>
          <w:spacing w:val="-1"/>
        </w:rPr>
        <w:t xml:space="preserve"> mora koncesionar koncedentu skupaj z obvestilom posredovati tudi podatke o podizvajalcu na obrazcu OBR-</w:t>
      </w:r>
      <w:r w:rsidR="009F03C8">
        <w:rPr>
          <w:rFonts w:eastAsia="Arial"/>
          <w:spacing w:val="-1"/>
        </w:rPr>
        <w:t>Ponudba</w:t>
      </w:r>
      <w:r w:rsidRPr="00582EDF">
        <w:rPr>
          <w:rFonts w:eastAsia="Arial"/>
          <w:spacing w:val="-1"/>
        </w:rPr>
        <w:t xml:space="preserve"> ter izpolnjen in podpisan obrazec OBR-Izjava podizvajalca oz. ESPD obrazec teh podizvajalcev.</w:t>
      </w:r>
    </w:p>
    <w:p w14:paraId="12E137D9" w14:textId="77777777" w:rsidR="007C6A77" w:rsidRPr="00582EDF" w:rsidRDefault="007C6A77" w:rsidP="00582EDF">
      <w:pPr>
        <w:spacing w:line="276" w:lineRule="auto"/>
        <w:jc w:val="both"/>
        <w:rPr>
          <w:rFonts w:eastAsia="Arial"/>
          <w:spacing w:val="-1"/>
        </w:rPr>
      </w:pPr>
    </w:p>
    <w:p w14:paraId="652849B6" w14:textId="77777777" w:rsidR="001324BF" w:rsidRPr="00582EDF" w:rsidRDefault="001324BF" w:rsidP="00582EDF">
      <w:pPr>
        <w:spacing w:line="276" w:lineRule="auto"/>
        <w:jc w:val="both"/>
        <w:rPr>
          <w:rFonts w:eastAsia="Arial"/>
          <w:spacing w:val="-1"/>
        </w:rPr>
      </w:pPr>
      <w:r w:rsidRPr="00582EDF">
        <w:rPr>
          <w:rFonts w:eastAsia="Arial"/>
          <w:spacing w:val="-1"/>
        </w:rPr>
        <w:t xml:space="preserve">Koncesionar tudi v primeru delnega izvajanja del po koncesijski pogodbi preko pogodbe s podizvajalcem, v razmerju do koncedenta in uporabnikov ter tretjih oseb, nastopa v svojem imenu in za svoj račun. Koncesionar za izvedbo del s strani svojih podizvajalcev odgovarja, kot da bi jih sam opravil in koncedentova odobritev podizvajalcev ne vpliva na njegovo obveznost za kvalitetno in pravočasno izvedbo pogodbenih del. </w:t>
      </w:r>
    </w:p>
    <w:p w14:paraId="55A0B712" w14:textId="77777777" w:rsidR="001324BF" w:rsidRPr="00582EDF" w:rsidRDefault="001324BF" w:rsidP="00582EDF">
      <w:pPr>
        <w:spacing w:line="276" w:lineRule="auto"/>
        <w:jc w:val="both"/>
        <w:rPr>
          <w:rFonts w:eastAsia="Arial"/>
          <w:spacing w:val="-1"/>
        </w:rPr>
      </w:pPr>
    </w:p>
    <w:p w14:paraId="119C056F" w14:textId="77777777" w:rsidR="007C6A77" w:rsidRPr="00582EDF" w:rsidRDefault="007C6A77" w:rsidP="00582EDF">
      <w:pPr>
        <w:spacing w:line="276" w:lineRule="auto"/>
        <w:jc w:val="both"/>
        <w:rPr>
          <w:rFonts w:eastAsia="Arial"/>
          <w:spacing w:val="-1"/>
        </w:rPr>
      </w:pPr>
      <w:r w:rsidRPr="00582EDF">
        <w:rPr>
          <w:rFonts w:eastAsia="Arial"/>
          <w:spacing w:val="-1"/>
        </w:rPr>
        <w:t xml:space="preserve">Koncesionar je polno in subsidiarno odgovoren tudi za vso morebitno povzročeno škodo, ki bi jo s svojim delom ali opustitvijo storil podizvajalec </w:t>
      </w:r>
      <w:r w:rsidR="00AB5E84" w:rsidRPr="00582EDF">
        <w:rPr>
          <w:rFonts w:eastAsia="Arial"/>
          <w:spacing w:val="-1"/>
        </w:rPr>
        <w:t xml:space="preserve">ali podizvajalčev podizvajalec </w:t>
      </w:r>
      <w:r w:rsidRPr="00582EDF">
        <w:rPr>
          <w:rFonts w:eastAsia="Arial"/>
          <w:spacing w:val="-1"/>
        </w:rPr>
        <w:t>koncedentu, uporabnikom javnih storitev ali tretji</w:t>
      </w:r>
      <w:r w:rsidR="00CB0567" w:rsidRPr="00582EDF">
        <w:rPr>
          <w:rFonts w:eastAsia="Arial"/>
          <w:spacing w:val="-1"/>
        </w:rPr>
        <w:t>m</w:t>
      </w:r>
      <w:r w:rsidRPr="00582EDF">
        <w:rPr>
          <w:rFonts w:eastAsia="Arial"/>
          <w:spacing w:val="-1"/>
        </w:rPr>
        <w:t xml:space="preserve"> osebam.</w:t>
      </w:r>
    </w:p>
    <w:p w14:paraId="29892946" w14:textId="77777777" w:rsidR="00AB5E84" w:rsidRPr="00582EDF" w:rsidRDefault="00AB5E84" w:rsidP="00582EDF">
      <w:pPr>
        <w:spacing w:line="276" w:lineRule="auto"/>
        <w:jc w:val="both"/>
      </w:pPr>
    </w:p>
    <w:p w14:paraId="0E0133E1" w14:textId="77777777" w:rsidR="001324BF" w:rsidRPr="00582EDF" w:rsidRDefault="001324BF" w:rsidP="00582EDF">
      <w:pPr>
        <w:pStyle w:val="Preformatted"/>
        <w:tabs>
          <w:tab w:val="clear" w:pos="9590"/>
        </w:tabs>
        <w:spacing w:line="276" w:lineRule="auto"/>
        <w:jc w:val="both"/>
        <w:rPr>
          <w:rFonts w:ascii="Times New Roman" w:hAnsi="Times New Roman"/>
          <w:sz w:val="24"/>
          <w:szCs w:val="24"/>
        </w:rPr>
      </w:pPr>
    </w:p>
    <w:p w14:paraId="5F300339" w14:textId="2FA983E2" w:rsidR="001324BF" w:rsidRPr="00582EDF" w:rsidRDefault="001324BF" w:rsidP="00582EDF">
      <w:pPr>
        <w:pStyle w:val="PIRANKA1"/>
        <w:spacing w:line="276" w:lineRule="auto"/>
        <w:rPr>
          <w:rFonts w:ascii="Times New Roman" w:hAnsi="Times New Roman" w:cs="Times New Roman"/>
        </w:rPr>
      </w:pPr>
      <w:bookmarkStart w:id="108" w:name="_Toc423356512"/>
      <w:bookmarkStart w:id="109" w:name="_Toc426271998"/>
      <w:bookmarkStart w:id="110" w:name="_Toc482964497"/>
      <w:r w:rsidRPr="00582EDF">
        <w:rPr>
          <w:rFonts w:ascii="Times New Roman" w:hAnsi="Times New Roman" w:cs="Times New Roman"/>
        </w:rPr>
        <w:t>X</w:t>
      </w:r>
      <w:r w:rsidR="00A44D27" w:rsidRPr="00582EDF">
        <w:rPr>
          <w:rFonts w:ascii="Times New Roman" w:hAnsi="Times New Roman" w:cs="Times New Roman"/>
        </w:rPr>
        <w:t>V</w:t>
      </w:r>
      <w:r w:rsidRPr="00582EDF">
        <w:rPr>
          <w:rFonts w:ascii="Times New Roman" w:hAnsi="Times New Roman" w:cs="Times New Roman"/>
        </w:rPr>
        <w:t>. PRENEHANJE KONCESIJSKEGA RAZMERJA IN KONCESIJSKE POGODBE</w:t>
      </w:r>
      <w:bookmarkEnd w:id="108"/>
      <w:bookmarkEnd w:id="109"/>
      <w:bookmarkEnd w:id="110"/>
    </w:p>
    <w:p w14:paraId="4FF87C4B" w14:textId="77777777" w:rsidR="001324BF" w:rsidRPr="00582EDF" w:rsidRDefault="001324BF" w:rsidP="00582EDF">
      <w:pPr>
        <w:pStyle w:val="PIRANKA2"/>
        <w:numPr>
          <w:ilvl w:val="0"/>
          <w:numId w:val="0"/>
        </w:numPr>
        <w:spacing w:line="276" w:lineRule="auto"/>
        <w:ind w:left="360"/>
        <w:jc w:val="left"/>
        <w:rPr>
          <w:rFonts w:ascii="Times New Roman" w:hAnsi="Times New Roman" w:cs="Times New Roman"/>
        </w:rPr>
      </w:pPr>
    </w:p>
    <w:p w14:paraId="0AC53A3E" w14:textId="77777777" w:rsidR="001324BF" w:rsidRPr="00582EDF" w:rsidRDefault="001324BF" w:rsidP="00582EDF">
      <w:pPr>
        <w:pStyle w:val="PIRANKA2"/>
        <w:spacing w:line="276" w:lineRule="auto"/>
        <w:ind w:left="0"/>
        <w:rPr>
          <w:rFonts w:ascii="Times New Roman" w:hAnsi="Times New Roman" w:cs="Times New Roman"/>
        </w:rPr>
      </w:pPr>
      <w:bookmarkStart w:id="111" w:name="_Toc426271999"/>
      <w:bookmarkStart w:id="112" w:name="_Toc482964498"/>
      <w:r w:rsidRPr="00582EDF">
        <w:rPr>
          <w:rFonts w:ascii="Times New Roman" w:hAnsi="Times New Roman" w:cs="Times New Roman"/>
        </w:rPr>
        <w:t>člen</w:t>
      </w:r>
      <w:bookmarkEnd w:id="111"/>
      <w:bookmarkEnd w:id="112"/>
    </w:p>
    <w:p w14:paraId="4B580CB4" w14:textId="77777777" w:rsidR="001324BF" w:rsidRPr="00582EDF" w:rsidRDefault="001324BF" w:rsidP="00582EDF">
      <w:pPr>
        <w:pStyle w:val="PIRANKA3"/>
        <w:spacing w:line="276" w:lineRule="auto"/>
        <w:rPr>
          <w:rFonts w:ascii="Times New Roman" w:hAnsi="Times New Roman" w:cs="Times New Roman"/>
        </w:rPr>
      </w:pPr>
      <w:bookmarkStart w:id="113" w:name="_Toc426272000"/>
      <w:bookmarkStart w:id="114" w:name="_Toc482964499"/>
      <w:r w:rsidRPr="00582EDF">
        <w:rPr>
          <w:rFonts w:ascii="Times New Roman" w:hAnsi="Times New Roman" w:cs="Times New Roman"/>
        </w:rPr>
        <w:t>(redno prenehanje koncesijske pogodbe)</w:t>
      </w:r>
      <w:bookmarkEnd w:id="113"/>
      <w:bookmarkEnd w:id="114"/>
    </w:p>
    <w:p w14:paraId="0BEC275E" w14:textId="77777777" w:rsidR="001324BF" w:rsidRPr="00582EDF" w:rsidRDefault="001324BF" w:rsidP="00582EDF">
      <w:pPr>
        <w:spacing w:line="276" w:lineRule="auto"/>
        <w:jc w:val="both"/>
        <w:rPr>
          <w:rFonts w:eastAsia="Arial"/>
          <w:spacing w:val="-1"/>
        </w:rPr>
      </w:pPr>
    </w:p>
    <w:p w14:paraId="7DAEE9AE" w14:textId="77777777" w:rsidR="001324BF" w:rsidRPr="00582EDF" w:rsidRDefault="00091D16" w:rsidP="00582EDF">
      <w:pPr>
        <w:spacing w:line="276" w:lineRule="auto"/>
        <w:jc w:val="both"/>
        <w:rPr>
          <w:rFonts w:eastAsia="Arial"/>
          <w:spacing w:val="-1"/>
        </w:rPr>
      </w:pPr>
      <w:r w:rsidRPr="00582EDF">
        <w:rPr>
          <w:rFonts w:eastAsia="Arial"/>
          <w:spacing w:val="-1"/>
        </w:rPr>
        <w:lastRenderedPageBreak/>
        <w:t>Koncesijsko razmerje redno preneha z izpolnitvijo vseh pogodbenih obveznosti pogodbenih strank oziroma s pretekom časa, za katerega je bila koncesijska pogodba sklenjena.</w:t>
      </w:r>
    </w:p>
    <w:p w14:paraId="3A47C2AE" w14:textId="233A4E0D" w:rsidR="00091D16" w:rsidRPr="00582EDF" w:rsidRDefault="00091D16" w:rsidP="00582EDF">
      <w:pPr>
        <w:widowControl w:val="0"/>
        <w:autoSpaceDE w:val="0"/>
        <w:autoSpaceDN w:val="0"/>
        <w:adjustRightInd w:val="0"/>
        <w:spacing w:line="276" w:lineRule="auto"/>
        <w:jc w:val="both"/>
      </w:pPr>
    </w:p>
    <w:p w14:paraId="6E045A76" w14:textId="77777777" w:rsidR="001324BF" w:rsidRPr="00582EDF" w:rsidRDefault="001324BF" w:rsidP="00582EDF">
      <w:pPr>
        <w:pStyle w:val="PIRANKA2"/>
        <w:spacing w:line="276" w:lineRule="auto"/>
        <w:ind w:left="0"/>
        <w:rPr>
          <w:rFonts w:ascii="Times New Roman" w:hAnsi="Times New Roman" w:cs="Times New Roman"/>
        </w:rPr>
      </w:pPr>
      <w:bookmarkStart w:id="115" w:name="_Toc426272001"/>
      <w:bookmarkStart w:id="116" w:name="_Toc482964500"/>
      <w:r w:rsidRPr="00582EDF">
        <w:rPr>
          <w:rFonts w:ascii="Times New Roman" w:hAnsi="Times New Roman" w:cs="Times New Roman"/>
        </w:rPr>
        <w:t>člen</w:t>
      </w:r>
      <w:bookmarkEnd w:id="115"/>
      <w:bookmarkEnd w:id="116"/>
    </w:p>
    <w:p w14:paraId="380F451F" w14:textId="77777777" w:rsidR="001324BF" w:rsidRPr="00582EDF" w:rsidRDefault="001324BF" w:rsidP="00582EDF">
      <w:pPr>
        <w:pStyle w:val="PIRANKA3"/>
        <w:spacing w:line="276" w:lineRule="auto"/>
        <w:rPr>
          <w:rFonts w:ascii="Times New Roman" w:hAnsi="Times New Roman" w:cs="Times New Roman"/>
        </w:rPr>
      </w:pPr>
      <w:bookmarkStart w:id="117" w:name="_Toc426272002"/>
      <w:bookmarkStart w:id="118" w:name="_Toc482964501"/>
      <w:r w:rsidRPr="00582EDF">
        <w:rPr>
          <w:rFonts w:ascii="Times New Roman" w:hAnsi="Times New Roman" w:cs="Times New Roman"/>
        </w:rPr>
        <w:t>(predčasno prenehanje)</w:t>
      </w:r>
      <w:bookmarkEnd w:id="117"/>
      <w:bookmarkEnd w:id="118"/>
    </w:p>
    <w:p w14:paraId="3CDB919A" w14:textId="77777777" w:rsidR="001324BF" w:rsidRPr="00582EDF" w:rsidRDefault="001324BF" w:rsidP="00582EDF">
      <w:pPr>
        <w:widowControl w:val="0"/>
        <w:autoSpaceDE w:val="0"/>
        <w:autoSpaceDN w:val="0"/>
        <w:adjustRightInd w:val="0"/>
        <w:spacing w:line="276" w:lineRule="auto"/>
        <w:jc w:val="both"/>
      </w:pPr>
    </w:p>
    <w:p w14:paraId="4E6D8488" w14:textId="77777777" w:rsidR="001324BF" w:rsidRPr="00582EDF" w:rsidRDefault="001324BF" w:rsidP="00582EDF">
      <w:pPr>
        <w:spacing w:line="276" w:lineRule="auto"/>
        <w:jc w:val="both"/>
        <w:rPr>
          <w:rFonts w:eastAsia="Arial"/>
          <w:spacing w:val="-1"/>
        </w:rPr>
      </w:pPr>
      <w:r w:rsidRPr="00582EDF">
        <w:rPr>
          <w:rFonts w:eastAsia="Arial"/>
          <w:spacing w:val="-1"/>
        </w:rPr>
        <w:t xml:space="preserve">Koncesijsko razmerje predčasno preneha na načine in pod pogoji, kakor so opredeljeni v </w:t>
      </w:r>
      <w:r w:rsidR="00D84766" w:rsidRPr="00582EDF">
        <w:rPr>
          <w:rFonts w:eastAsia="Arial"/>
          <w:spacing w:val="-1"/>
        </w:rPr>
        <w:t>vsakokrat veljavnih predpisih</w:t>
      </w:r>
      <w:r w:rsidR="001E6361" w:rsidRPr="00582EDF">
        <w:rPr>
          <w:rFonts w:eastAsia="Arial"/>
          <w:spacing w:val="-1"/>
        </w:rPr>
        <w:t xml:space="preserve"> </w:t>
      </w:r>
      <w:r w:rsidRPr="00582EDF">
        <w:rPr>
          <w:rFonts w:eastAsia="Arial"/>
          <w:spacing w:val="-1"/>
        </w:rPr>
        <w:t>in tej koncesijski pogodbi.</w:t>
      </w:r>
    </w:p>
    <w:p w14:paraId="5A82291A" w14:textId="77777777" w:rsidR="001324BF" w:rsidRPr="00582EDF" w:rsidRDefault="001324BF" w:rsidP="00582EDF">
      <w:pPr>
        <w:widowControl w:val="0"/>
        <w:autoSpaceDE w:val="0"/>
        <w:autoSpaceDN w:val="0"/>
        <w:adjustRightInd w:val="0"/>
        <w:spacing w:line="276" w:lineRule="auto"/>
        <w:jc w:val="both"/>
      </w:pPr>
    </w:p>
    <w:p w14:paraId="4E6FA02A" w14:textId="77777777" w:rsidR="001324BF" w:rsidRPr="00582EDF" w:rsidRDefault="001324BF" w:rsidP="00582EDF">
      <w:pPr>
        <w:pStyle w:val="PIRANKA2"/>
        <w:spacing w:line="276" w:lineRule="auto"/>
        <w:ind w:left="0"/>
        <w:rPr>
          <w:rFonts w:ascii="Times New Roman" w:hAnsi="Times New Roman" w:cs="Times New Roman"/>
        </w:rPr>
      </w:pPr>
      <w:bookmarkStart w:id="119" w:name="_Toc426272003"/>
      <w:bookmarkStart w:id="120" w:name="_Toc482964502"/>
      <w:r w:rsidRPr="00582EDF">
        <w:rPr>
          <w:rFonts w:ascii="Times New Roman" w:hAnsi="Times New Roman" w:cs="Times New Roman"/>
        </w:rPr>
        <w:t>člen</w:t>
      </w:r>
      <w:bookmarkEnd w:id="119"/>
      <w:bookmarkEnd w:id="120"/>
    </w:p>
    <w:p w14:paraId="2B603D4E" w14:textId="77777777" w:rsidR="001324BF" w:rsidRPr="00582EDF" w:rsidRDefault="001324BF" w:rsidP="00582EDF">
      <w:pPr>
        <w:pStyle w:val="PIRANKA3"/>
        <w:spacing w:line="276" w:lineRule="auto"/>
        <w:rPr>
          <w:rFonts w:ascii="Times New Roman" w:hAnsi="Times New Roman" w:cs="Times New Roman"/>
        </w:rPr>
      </w:pPr>
      <w:bookmarkStart w:id="121" w:name="_Toc426272004"/>
      <w:bookmarkStart w:id="122" w:name="_Toc482964503"/>
      <w:r w:rsidRPr="00582EDF">
        <w:rPr>
          <w:rFonts w:ascii="Times New Roman" w:hAnsi="Times New Roman" w:cs="Times New Roman"/>
        </w:rPr>
        <w:t>(sporazumna razveza)</w:t>
      </w:r>
      <w:bookmarkEnd w:id="121"/>
      <w:bookmarkEnd w:id="122"/>
    </w:p>
    <w:p w14:paraId="261CAF35" w14:textId="77777777" w:rsidR="001324BF" w:rsidRPr="00582EDF" w:rsidRDefault="001324BF" w:rsidP="00582EDF">
      <w:pPr>
        <w:widowControl w:val="0"/>
        <w:autoSpaceDE w:val="0"/>
        <w:autoSpaceDN w:val="0"/>
        <w:adjustRightInd w:val="0"/>
        <w:spacing w:line="276" w:lineRule="auto"/>
        <w:jc w:val="both"/>
      </w:pPr>
    </w:p>
    <w:p w14:paraId="357A3DE0" w14:textId="77777777" w:rsidR="001324BF" w:rsidRPr="00582EDF" w:rsidRDefault="001324BF" w:rsidP="00582EDF">
      <w:pPr>
        <w:spacing w:line="276" w:lineRule="auto"/>
        <w:jc w:val="both"/>
        <w:rPr>
          <w:rFonts w:eastAsia="Arial"/>
          <w:spacing w:val="-1"/>
        </w:rPr>
      </w:pPr>
      <w:r w:rsidRPr="00582EDF">
        <w:rPr>
          <w:rFonts w:eastAsia="Arial"/>
          <w:spacing w:val="-1"/>
        </w:rPr>
        <w:t>Koncesijska pogodba lahko predčasno preneha na podlagi sporazumne razveze pogodbenih strank.</w:t>
      </w:r>
    </w:p>
    <w:p w14:paraId="2DA48801" w14:textId="77777777" w:rsidR="001324BF" w:rsidRPr="00582EDF" w:rsidRDefault="001324BF" w:rsidP="00582EDF">
      <w:pPr>
        <w:spacing w:line="276" w:lineRule="auto"/>
        <w:jc w:val="both"/>
        <w:rPr>
          <w:rFonts w:eastAsia="Arial"/>
          <w:spacing w:val="-1"/>
        </w:rPr>
      </w:pPr>
    </w:p>
    <w:p w14:paraId="1C0248BC" w14:textId="77777777" w:rsidR="001324BF" w:rsidRPr="00582EDF" w:rsidRDefault="001324BF" w:rsidP="00582EDF">
      <w:pPr>
        <w:spacing w:line="276" w:lineRule="auto"/>
        <w:jc w:val="both"/>
        <w:rPr>
          <w:rFonts w:eastAsia="Arial"/>
          <w:spacing w:val="-1"/>
        </w:rPr>
      </w:pPr>
      <w:r w:rsidRPr="00582EDF">
        <w:rPr>
          <w:rFonts w:eastAsia="Arial"/>
          <w:spacing w:val="-1"/>
        </w:rPr>
        <w:t>Koncedent in koncesionar se lahko sporazumeta za razvezo koncesijske pogodbe v primeru, če ugotovita, da nadaljnje opravljanje dejavnosti iz koncesijske pogodbe ni mogoče oz</w:t>
      </w:r>
      <w:r w:rsidR="00314F95" w:rsidRPr="00582EDF">
        <w:rPr>
          <w:rFonts w:eastAsia="Arial"/>
          <w:spacing w:val="-1"/>
        </w:rPr>
        <w:t>iroma</w:t>
      </w:r>
      <w:r w:rsidRPr="00582EDF">
        <w:rPr>
          <w:rFonts w:eastAsia="Arial"/>
          <w:spacing w:val="-1"/>
        </w:rPr>
        <w:t xml:space="preserve"> je kako drugače oteženo do te mere, da z izvajanjem pogodbenih določb ni mogoče ali smiselno nadaljevati.</w:t>
      </w:r>
    </w:p>
    <w:p w14:paraId="1EAD1AE2" w14:textId="77777777" w:rsidR="001324BF" w:rsidRPr="00582EDF" w:rsidRDefault="001324BF" w:rsidP="00582EDF">
      <w:pPr>
        <w:spacing w:line="276" w:lineRule="auto"/>
        <w:jc w:val="both"/>
        <w:rPr>
          <w:rFonts w:eastAsia="Arial"/>
          <w:spacing w:val="-1"/>
        </w:rPr>
      </w:pPr>
    </w:p>
    <w:p w14:paraId="71ED079F" w14:textId="77777777" w:rsidR="001324BF" w:rsidRPr="00582EDF" w:rsidRDefault="001324BF" w:rsidP="00582EDF">
      <w:pPr>
        <w:spacing w:line="276" w:lineRule="auto"/>
        <w:jc w:val="both"/>
        <w:rPr>
          <w:rFonts w:eastAsia="Arial"/>
          <w:spacing w:val="-1"/>
        </w:rPr>
      </w:pPr>
      <w:r w:rsidRPr="00582EDF">
        <w:rPr>
          <w:rFonts w:eastAsia="Arial"/>
          <w:spacing w:val="-1"/>
        </w:rPr>
        <w:t>Pogodbena stranka, ki predlaga sporazumno razvezo pogodbe, posreduje drugi stranki pisno pobudo, ki vsebuje najmanj predlog pogojev in rok za prenehanje pogodbe z obrazložitvijo.</w:t>
      </w:r>
    </w:p>
    <w:p w14:paraId="2D4A4F75" w14:textId="77777777" w:rsidR="001324BF" w:rsidRPr="00582EDF" w:rsidRDefault="001324BF" w:rsidP="00582EDF">
      <w:pPr>
        <w:spacing w:line="276" w:lineRule="auto"/>
        <w:jc w:val="both"/>
        <w:rPr>
          <w:rFonts w:eastAsia="Arial"/>
          <w:spacing w:val="-1"/>
        </w:rPr>
      </w:pPr>
    </w:p>
    <w:p w14:paraId="16D6F62D" w14:textId="77777777" w:rsidR="00E7517A" w:rsidRPr="00582EDF" w:rsidRDefault="001324BF" w:rsidP="00582EDF">
      <w:pPr>
        <w:spacing w:line="276" w:lineRule="auto"/>
        <w:jc w:val="both"/>
        <w:rPr>
          <w:rFonts w:eastAsia="Arial"/>
          <w:spacing w:val="-1"/>
        </w:rPr>
      </w:pPr>
      <w:r w:rsidRPr="00582EDF">
        <w:rPr>
          <w:rFonts w:eastAsia="Arial"/>
          <w:spacing w:val="-1"/>
        </w:rPr>
        <w:t>Sporazumn</w:t>
      </w:r>
      <w:r w:rsidR="00314F95" w:rsidRPr="00582EDF">
        <w:rPr>
          <w:rFonts w:eastAsia="Arial"/>
          <w:spacing w:val="-1"/>
        </w:rPr>
        <w:t>o</w:t>
      </w:r>
      <w:r w:rsidRPr="00582EDF">
        <w:rPr>
          <w:rFonts w:eastAsia="Arial"/>
          <w:spacing w:val="-1"/>
        </w:rPr>
        <w:t xml:space="preserve"> razvezo skleneta pogodbeni stranki s podpisom sporazuma. V tem primeru s pisnim sporazumom določita tudi vse medsebojne pravice in obveznosti, ki izvirajo iz sporazu</w:t>
      </w:r>
      <w:r w:rsidR="00917942" w:rsidRPr="00582EDF">
        <w:rPr>
          <w:rFonts w:eastAsia="Arial"/>
          <w:spacing w:val="-1"/>
        </w:rPr>
        <w:t>mne razveze koncesijske pogodbe.</w:t>
      </w:r>
    </w:p>
    <w:p w14:paraId="4FAED871" w14:textId="77777777" w:rsidR="00091D16" w:rsidRPr="00582EDF" w:rsidRDefault="00091D16" w:rsidP="00582EDF">
      <w:pPr>
        <w:autoSpaceDE w:val="0"/>
        <w:autoSpaceDN w:val="0"/>
        <w:adjustRightInd w:val="0"/>
        <w:spacing w:line="276" w:lineRule="auto"/>
        <w:jc w:val="both"/>
      </w:pPr>
    </w:p>
    <w:p w14:paraId="01B23475" w14:textId="77777777" w:rsidR="00091D16" w:rsidRPr="00582EDF" w:rsidRDefault="00091D16" w:rsidP="00582EDF">
      <w:pPr>
        <w:pStyle w:val="PIRANKA2"/>
        <w:spacing w:line="276" w:lineRule="auto"/>
        <w:ind w:left="0"/>
        <w:rPr>
          <w:rFonts w:ascii="Times New Roman" w:hAnsi="Times New Roman" w:cs="Times New Roman"/>
        </w:rPr>
      </w:pPr>
      <w:bookmarkStart w:id="123" w:name="_Toc426272009"/>
      <w:bookmarkStart w:id="124" w:name="_Toc482964508"/>
      <w:r w:rsidRPr="00582EDF">
        <w:rPr>
          <w:rFonts w:ascii="Times New Roman" w:hAnsi="Times New Roman" w:cs="Times New Roman"/>
        </w:rPr>
        <w:t>člen</w:t>
      </w:r>
      <w:bookmarkEnd w:id="123"/>
      <w:bookmarkEnd w:id="124"/>
    </w:p>
    <w:p w14:paraId="2C9311F8" w14:textId="77777777" w:rsidR="00091D16" w:rsidRPr="00582EDF" w:rsidRDefault="00091D16" w:rsidP="00582EDF">
      <w:pPr>
        <w:pStyle w:val="PIRANKA3"/>
        <w:spacing w:line="276" w:lineRule="auto"/>
        <w:rPr>
          <w:rFonts w:ascii="Times New Roman" w:hAnsi="Times New Roman" w:cs="Times New Roman"/>
        </w:rPr>
      </w:pPr>
      <w:bookmarkStart w:id="125" w:name="_Toc426272010"/>
      <w:bookmarkStart w:id="126" w:name="_Toc482964509"/>
      <w:r w:rsidRPr="00582EDF">
        <w:rPr>
          <w:rFonts w:ascii="Times New Roman" w:hAnsi="Times New Roman" w:cs="Times New Roman"/>
        </w:rPr>
        <w:t>(razdrtje pogodbe)</w:t>
      </w:r>
      <w:bookmarkEnd w:id="125"/>
      <w:bookmarkEnd w:id="126"/>
    </w:p>
    <w:p w14:paraId="21252A0B" w14:textId="77777777" w:rsidR="00091D16" w:rsidRPr="00582EDF" w:rsidRDefault="00091D16" w:rsidP="00582EDF">
      <w:pPr>
        <w:spacing w:line="276" w:lineRule="auto"/>
        <w:jc w:val="both"/>
      </w:pPr>
    </w:p>
    <w:p w14:paraId="29CAB566" w14:textId="554971C9" w:rsidR="00091D16" w:rsidRPr="00582EDF" w:rsidRDefault="00091D16" w:rsidP="00582EDF">
      <w:pPr>
        <w:spacing w:line="276" w:lineRule="auto"/>
        <w:jc w:val="both"/>
        <w:rPr>
          <w:rFonts w:eastAsia="Arial"/>
          <w:spacing w:val="-1"/>
        </w:rPr>
      </w:pPr>
      <w:r w:rsidRPr="00582EDF">
        <w:rPr>
          <w:rFonts w:eastAsia="Arial"/>
          <w:spacing w:val="-1"/>
        </w:rPr>
        <w:t>Če bodisi koncedent bodisi koncesionar ne izpolnita svoje obveznosti, lahko druga stranka zahteva izpolnitev obveznosti ali pa pod pogoji, določenimi z zakonom, Odlokom</w:t>
      </w:r>
      <w:r w:rsidR="00722C45" w:rsidRPr="00582EDF">
        <w:rPr>
          <w:rFonts w:eastAsia="Arial"/>
          <w:spacing w:val="-1"/>
        </w:rPr>
        <w:t xml:space="preserve"> </w:t>
      </w:r>
      <w:r w:rsidRPr="00582EDF">
        <w:rPr>
          <w:rFonts w:eastAsia="Arial"/>
          <w:spacing w:val="-1"/>
        </w:rPr>
        <w:t xml:space="preserve">ali s koncesijsko pogodbo, odstopi od pogodbe </w:t>
      </w:r>
      <w:r w:rsidR="0049114C" w:rsidRPr="00582EDF">
        <w:rPr>
          <w:rFonts w:eastAsia="Arial"/>
          <w:spacing w:val="-1"/>
        </w:rPr>
        <w:t xml:space="preserve">oz. razdre pogodbo </w:t>
      </w:r>
      <w:r w:rsidRPr="00582EDF">
        <w:rPr>
          <w:rFonts w:eastAsia="Arial"/>
          <w:spacing w:val="-1"/>
        </w:rPr>
        <w:t xml:space="preserve">z navadno </w:t>
      </w:r>
      <w:r w:rsidR="00192E00" w:rsidRPr="00582EDF">
        <w:rPr>
          <w:rFonts w:eastAsia="Arial"/>
          <w:spacing w:val="-1"/>
        </w:rPr>
        <w:t xml:space="preserve">pisno </w:t>
      </w:r>
      <w:r w:rsidRPr="00582EDF">
        <w:rPr>
          <w:rFonts w:eastAsia="Arial"/>
          <w:spacing w:val="-1"/>
        </w:rPr>
        <w:t>izjavo.</w:t>
      </w:r>
    </w:p>
    <w:p w14:paraId="609DD5E1" w14:textId="77777777" w:rsidR="00091D16" w:rsidRPr="00582EDF" w:rsidRDefault="00091D16" w:rsidP="00582EDF">
      <w:pPr>
        <w:spacing w:line="276" w:lineRule="auto"/>
        <w:jc w:val="both"/>
        <w:rPr>
          <w:rFonts w:eastAsia="Arial"/>
          <w:spacing w:val="-1"/>
        </w:rPr>
      </w:pPr>
    </w:p>
    <w:p w14:paraId="2223120D" w14:textId="77777777" w:rsidR="00091D16" w:rsidRPr="00582EDF" w:rsidRDefault="00091D16" w:rsidP="00582EDF">
      <w:pPr>
        <w:spacing w:line="276" w:lineRule="auto"/>
        <w:jc w:val="both"/>
        <w:rPr>
          <w:rFonts w:eastAsia="Arial"/>
          <w:spacing w:val="-1"/>
        </w:rPr>
      </w:pPr>
      <w:r w:rsidRPr="00582EDF">
        <w:rPr>
          <w:rFonts w:eastAsia="Arial"/>
          <w:spacing w:val="-1"/>
        </w:rPr>
        <w:t xml:space="preserve">Koncesijska pogodba lahko z (enostranskim) razdrtjem oziroma odpovedjo koncedenta preneha predvsem: </w:t>
      </w:r>
    </w:p>
    <w:p w14:paraId="3678331F" w14:textId="47B3CE45" w:rsidR="00091D16" w:rsidRPr="00582EDF" w:rsidRDefault="00091D16" w:rsidP="00582EDF">
      <w:pPr>
        <w:numPr>
          <w:ilvl w:val="0"/>
          <w:numId w:val="8"/>
        </w:numPr>
        <w:autoSpaceDE w:val="0"/>
        <w:autoSpaceDN w:val="0"/>
        <w:adjustRightInd w:val="0"/>
        <w:spacing w:line="276" w:lineRule="auto"/>
        <w:jc w:val="both"/>
        <w:rPr>
          <w:i/>
        </w:rPr>
      </w:pPr>
      <w:r w:rsidRPr="00582EDF">
        <w:t xml:space="preserve">če koncesionar storitev ne izvaja </w:t>
      </w:r>
      <w:r w:rsidR="003D6FD2" w:rsidRPr="00582EDF">
        <w:t xml:space="preserve">stalno in </w:t>
      </w:r>
      <w:r w:rsidRPr="00582EDF">
        <w:t>redno, strokovno, pravočasno ter zato povzroča motnje v izvajanju nalog iz</w:t>
      </w:r>
      <w:r w:rsidR="00722C45" w:rsidRPr="00582EDF">
        <w:t xml:space="preserve"> Odloka </w:t>
      </w:r>
      <w:r w:rsidRPr="00582EDF">
        <w:t>in te pogodbe ali koncedentu povzroča škodo;</w:t>
      </w:r>
    </w:p>
    <w:p w14:paraId="3C4E0128" w14:textId="77777777" w:rsidR="00091D16" w:rsidRPr="00582EDF" w:rsidRDefault="00091D16" w:rsidP="00582EDF">
      <w:pPr>
        <w:numPr>
          <w:ilvl w:val="0"/>
          <w:numId w:val="8"/>
        </w:numPr>
        <w:autoSpaceDE w:val="0"/>
        <w:autoSpaceDN w:val="0"/>
        <w:adjustRightInd w:val="0"/>
        <w:spacing w:line="276" w:lineRule="auto"/>
        <w:jc w:val="both"/>
        <w:rPr>
          <w:i/>
        </w:rPr>
      </w:pPr>
      <w:r w:rsidRPr="00582EDF">
        <w:t>zaradi ponavljajočih in dokumentiranih kršitev predpisov ali koncesijske pogodbe s strani koncesionarja;</w:t>
      </w:r>
    </w:p>
    <w:p w14:paraId="178F2DA8" w14:textId="77777777" w:rsidR="00091D16" w:rsidRPr="00582EDF" w:rsidRDefault="00091D16" w:rsidP="00582EDF">
      <w:pPr>
        <w:numPr>
          <w:ilvl w:val="0"/>
          <w:numId w:val="8"/>
        </w:numPr>
        <w:autoSpaceDE w:val="0"/>
        <w:autoSpaceDN w:val="0"/>
        <w:adjustRightInd w:val="0"/>
        <w:spacing w:line="276" w:lineRule="auto"/>
        <w:jc w:val="both"/>
        <w:rPr>
          <w:i/>
        </w:rPr>
      </w:pPr>
      <w:r w:rsidRPr="00582EDF">
        <w:t xml:space="preserve">če koncesionar koncesijsko pogodbo krši tako, da nastaja ali bi lahko nastala večja škoda uporabnikom njegovih storitev, koncedentu ali tretjim osebam; </w:t>
      </w:r>
    </w:p>
    <w:p w14:paraId="6AD73C80" w14:textId="77777777" w:rsidR="00091D16" w:rsidRPr="00582EDF" w:rsidRDefault="00091D16" w:rsidP="00582EDF">
      <w:pPr>
        <w:numPr>
          <w:ilvl w:val="0"/>
          <w:numId w:val="8"/>
        </w:numPr>
        <w:autoSpaceDE w:val="0"/>
        <w:autoSpaceDN w:val="0"/>
        <w:adjustRightInd w:val="0"/>
        <w:spacing w:line="276" w:lineRule="auto"/>
        <w:jc w:val="both"/>
        <w:rPr>
          <w:i/>
        </w:rPr>
      </w:pPr>
      <w:r w:rsidRPr="00582EDF">
        <w:t xml:space="preserve">če koncesionar kljub pisnemu opozorilu koncedenta ne izpolnjuje prevzetih obveznosti na način, določen z </w:t>
      </w:r>
      <w:r w:rsidR="00722C45" w:rsidRPr="00582EDF">
        <w:t>vsakokrat veljavnimi predpisi</w:t>
      </w:r>
      <w:r w:rsidRPr="00582EDF">
        <w:t xml:space="preserve"> in koncesijsko pogodbo; </w:t>
      </w:r>
    </w:p>
    <w:p w14:paraId="5E38FCB9" w14:textId="77777777" w:rsidR="00091D16" w:rsidRPr="00582EDF" w:rsidRDefault="00091D16" w:rsidP="00582EDF">
      <w:pPr>
        <w:numPr>
          <w:ilvl w:val="0"/>
          <w:numId w:val="8"/>
        </w:numPr>
        <w:autoSpaceDE w:val="0"/>
        <w:autoSpaceDN w:val="0"/>
        <w:adjustRightInd w:val="0"/>
        <w:spacing w:line="276" w:lineRule="auto"/>
        <w:jc w:val="both"/>
        <w:rPr>
          <w:i/>
        </w:rPr>
      </w:pPr>
      <w:r w:rsidRPr="00582EDF">
        <w:t>v drugih podobnih primerih, katerih narava in posledice so primerljive z zgoraj naštetim.</w:t>
      </w:r>
    </w:p>
    <w:p w14:paraId="4B4439B8" w14:textId="77777777" w:rsidR="00091D16" w:rsidRPr="00582EDF" w:rsidRDefault="00091D16" w:rsidP="00582EDF">
      <w:pPr>
        <w:pStyle w:val="Preformatted"/>
        <w:tabs>
          <w:tab w:val="clear" w:pos="9590"/>
        </w:tabs>
        <w:spacing w:line="276" w:lineRule="auto"/>
        <w:ind w:left="1015" w:hanging="958"/>
        <w:jc w:val="both"/>
        <w:rPr>
          <w:rFonts w:ascii="Times New Roman" w:hAnsi="Times New Roman"/>
          <w:sz w:val="24"/>
          <w:szCs w:val="24"/>
        </w:rPr>
      </w:pPr>
    </w:p>
    <w:p w14:paraId="136732FF" w14:textId="5A61DE30" w:rsidR="00091D16" w:rsidRPr="00582EDF" w:rsidRDefault="00091D16" w:rsidP="00582EDF">
      <w:pPr>
        <w:spacing w:line="276" w:lineRule="auto"/>
        <w:jc w:val="both"/>
        <w:rPr>
          <w:rFonts w:eastAsia="Arial"/>
          <w:spacing w:val="-1"/>
        </w:rPr>
      </w:pPr>
      <w:r w:rsidRPr="00582EDF">
        <w:rPr>
          <w:rFonts w:eastAsia="Arial"/>
          <w:spacing w:val="-1"/>
        </w:rPr>
        <w:t xml:space="preserve">Pogoj iz prve alineje prejšnjega odstavka je izpolnjen, v kolikor koncesionar ukrepov in storitev ne izvaja </w:t>
      </w:r>
      <w:r w:rsidR="003D6FD2" w:rsidRPr="00582EDF">
        <w:rPr>
          <w:rFonts w:eastAsia="Arial"/>
          <w:spacing w:val="-1"/>
        </w:rPr>
        <w:t xml:space="preserve">stalno in </w:t>
      </w:r>
      <w:r w:rsidRPr="00582EDF">
        <w:rPr>
          <w:rFonts w:eastAsia="Arial"/>
          <w:spacing w:val="-1"/>
        </w:rPr>
        <w:t xml:space="preserve">redno, strokovno, pravočasno ter zato povzroča motnje v izvajanju nalog iz </w:t>
      </w:r>
      <w:bookmarkStart w:id="127" w:name="_Hlk15378475"/>
      <w:r w:rsidR="00722C45" w:rsidRPr="00582EDF">
        <w:rPr>
          <w:rFonts w:eastAsia="Arial"/>
          <w:spacing w:val="-1"/>
        </w:rPr>
        <w:t>Odloka</w:t>
      </w:r>
      <w:r w:rsidR="009F03C8">
        <w:rPr>
          <w:rFonts w:eastAsia="Arial"/>
          <w:spacing w:val="-1"/>
        </w:rPr>
        <w:t xml:space="preserve"> </w:t>
      </w:r>
      <w:bookmarkEnd w:id="127"/>
      <w:r w:rsidRPr="00582EDF">
        <w:rPr>
          <w:rFonts w:eastAsia="Arial"/>
          <w:spacing w:val="-1"/>
        </w:rPr>
        <w:t xml:space="preserve">ali koncedentu povzroča </w:t>
      </w:r>
      <w:r w:rsidRPr="00582EDF">
        <w:rPr>
          <w:rFonts w:eastAsia="Arial"/>
          <w:spacing w:val="-1"/>
        </w:rPr>
        <w:lastRenderedPageBreak/>
        <w:t>škodo, zlasti v kolikor koncesionar kljub pozivom, opominom in morebitnim izrednim navodilom ne izpolnjuje (pravilno) prevzetih obveznosti.</w:t>
      </w:r>
    </w:p>
    <w:p w14:paraId="791C0A5E" w14:textId="77777777" w:rsidR="00091D16" w:rsidRPr="00582EDF" w:rsidRDefault="00091D16" w:rsidP="00582EDF">
      <w:pPr>
        <w:spacing w:line="276" w:lineRule="auto"/>
        <w:jc w:val="both"/>
        <w:rPr>
          <w:rFonts w:eastAsia="Arial"/>
          <w:spacing w:val="-1"/>
        </w:rPr>
      </w:pPr>
    </w:p>
    <w:p w14:paraId="43C6BF05" w14:textId="51B10E53" w:rsidR="00091D16" w:rsidRPr="00582EDF" w:rsidRDefault="00091D16" w:rsidP="00582EDF">
      <w:pPr>
        <w:spacing w:line="276" w:lineRule="auto"/>
        <w:jc w:val="both"/>
        <w:rPr>
          <w:rFonts w:eastAsia="Arial"/>
          <w:spacing w:val="-1"/>
        </w:rPr>
      </w:pPr>
      <w:r w:rsidRPr="00582EDF">
        <w:rPr>
          <w:rFonts w:eastAsia="Arial"/>
          <w:spacing w:val="-1"/>
        </w:rPr>
        <w:t xml:space="preserve">Pogoj iz druge alineje </w:t>
      </w:r>
      <w:r w:rsidR="00FC6EE1" w:rsidRPr="00582EDF">
        <w:rPr>
          <w:rFonts w:eastAsia="Arial"/>
          <w:spacing w:val="-1"/>
        </w:rPr>
        <w:t>drugega</w:t>
      </w:r>
      <w:r w:rsidRPr="00582EDF">
        <w:rPr>
          <w:rFonts w:eastAsia="Arial"/>
          <w:spacing w:val="-1"/>
        </w:rPr>
        <w:t xml:space="preserve"> odstavka je izpolnjen, v kolikor koncedent tekom rednega letnega nadzora dvakrat zaporedoma ugotovi ponavljajoče in dokumentirane kršitve predpisov ali koncesijske pogodbe, ki jih koncesionar v razumnem roku ne odpravi.</w:t>
      </w:r>
    </w:p>
    <w:p w14:paraId="3A9AFADC" w14:textId="77777777" w:rsidR="00091D16" w:rsidRPr="00582EDF" w:rsidRDefault="00091D16" w:rsidP="00582EDF">
      <w:pPr>
        <w:spacing w:line="276" w:lineRule="auto"/>
        <w:jc w:val="both"/>
        <w:rPr>
          <w:rFonts w:eastAsia="Arial"/>
          <w:spacing w:val="-1"/>
        </w:rPr>
      </w:pPr>
    </w:p>
    <w:p w14:paraId="66968DCE" w14:textId="2666D3EA" w:rsidR="00091D16" w:rsidRPr="00582EDF" w:rsidRDefault="00091D16" w:rsidP="00582EDF">
      <w:pPr>
        <w:spacing w:line="276" w:lineRule="auto"/>
        <w:jc w:val="both"/>
        <w:rPr>
          <w:rFonts w:eastAsia="Arial"/>
          <w:spacing w:val="-1"/>
        </w:rPr>
      </w:pPr>
      <w:r w:rsidRPr="00582EDF">
        <w:rPr>
          <w:rFonts w:eastAsia="Arial"/>
          <w:spacing w:val="-1"/>
        </w:rPr>
        <w:t xml:space="preserve">Pogoj iz tretje alineje </w:t>
      </w:r>
      <w:r w:rsidR="00FC6EE1" w:rsidRPr="00582EDF">
        <w:rPr>
          <w:rFonts w:eastAsia="Arial"/>
          <w:spacing w:val="-1"/>
        </w:rPr>
        <w:t>drugega</w:t>
      </w:r>
      <w:r w:rsidRPr="00582EDF">
        <w:rPr>
          <w:rFonts w:eastAsia="Arial"/>
          <w:spacing w:val="-1"/>
        </w:rPr>
        <w:t xml:space="preserve"> odstavka je izpolnjen, če koncesionar ne povrne škode, ki jo je povzročil s protipravnim ravnanjem pri opravljanju koncesije oziroma škode, ki jo uporabnikom, koncedentu ali tretjim osebam povzročijo pri njem zaposleni delavci ali podizvajalci in zanjo v skladu z zakonom in to pogodbo odgovarja koncesionar.</w:t>
      </w:r>
    </w:p>
    <w:p w14:paraId="38CB0768" w14:textId="77777777" w:rsidR="00091D16" w:rsidRPr="00582EDF" w:rsidRDefault="00091D16" w:rsidP="00582EDF">
      <w:pPr>
        <w:spacing w:line="276" w:lineRule="auto"/>
        <w:jc w:val="both"/>
        <w:rPr>
          <w:rFonts w:eastAsia="Arial"/>
          <w:spacing w:val="-1"/>
        </w:rPr>
      </w:pPr>
    </w:p>
    <w:p w14:paraId="5FE7E603" w14:textId="0C478CE8" w:rsidR="00091D16" w:rsidRPr="00582EDF" w:rsidRDefault="00091D16" w:rsidP="00582EDF">
      <w:pPr>
        <w:spacing w:line="276" w:lineRule="auto"/>
        <w:jc w:val="both"/>
        <w:rPr>
          <w:rFonts w:eastAsia="Arial"/>
          <w:spacing w:val="-1"/>
        </w:rPr>
      </w:pPr>
      <w:r w:rsidRPr="00582EDF">
        <w:rPr>
          <w:rFonts w:eastAsia="Arial"/>
          <w:spacing w:val="-1"/>
        </w:rPr>
        <w:t xml:space="preserve">Pogoj iz četrte alineje </w:t>
      </w:r>
      <w:r w:rsidR="007E3771">
        <w:rPr>
          <w:rFonts w:eastAsia="Arial"/>
          <w:spacing w:val="-1"/>
        </w:rPr>
        <w:t>drugega</w:t>
      </w:r>
      <w:r w:rsidRPr="00582EDF">
        <w:rPr>
          <w:rFonts w:eastAsia="Arial"/>
          <w:spacing w:val="-1"/>
        </w:rPr>
        <w:t xml:space="preserve"> odstavka je izpolnjen, če je koncesionarju unovčeno finančno zavarovanje zaradi neizpolnitve obveznosti iz te pogodbe.</w:t>
      </w:r>
    </w:p>
    <w:p w14:paraId="5E6FFAFF" w14:textId="77777777" w:rsidR="00091D16" w:rsidRPr="00582EDF" w:rsidRDefault="00091D16" w:rsidP="00582EDF">
      <w:pPr>
        <w:spacing w:line="276" w:lineRule="auto"/>
        <w:jc w:val="both"/>
        <w:rPr>
          <w:rFonts w:eastAsia="Arial"/>
          <w:spacing w:val="-1"/>
        </w:rPr>
      </w:pPr>
    </w:p>
    <w:p w14:paraId="08FCF6C9" w14:textId="3272AB79" w:rsidR="00B32B2E" w:rsidRPr="00582EDF" w:rsidRDefault="00B32B2E" w:rsidP="00582EDF">
      <w:pPr>
        <w:spacing w:line="276" w:lineRule="auto"/>
        <w:jc w:val="both"/>
        <w:rPr>
          <w:rFonts w:eastAsia="Arial"/>
          <w:spacing w:val="-1"/>
        </w:rPr>
      </w:pPr>
      <w:r w:rsidRPr="00582EDF">
        <w:rPr>
          <w:rFonts w:eastAsia="Arial"/>
          <w:spacing w:val="-1"/>
        </w:rPr>
        <w:t xml:space="preserve">V primeru izpolnitve katerega izmed pogojev </w:t>
      </w:r>
      <w:r w:rsidR="00021BF9">
        <w:rPr>
          <w:rFonts w:eastAsia="Arial"/>
          <w:spacing w:val="-1"/>
        </w:rPr>
        <w:t xml:space="preserve">iz drugega </w:t>
      </w:r>
      <w:r w:rsidRPr="00582EDF">
        <w:rPr>
          <w:rFonts w:eastAsia="Arial"/>
          <w:spacing w:val="-1"/>
        </w:rPr>
        <w:t xml:space="preserve">odstavka lahko začne koncedent postopek za enostransko razdrtje koncesijske pogodbe. </w:t>
      </w:r>
    </w:p>
    <w:p w14:paraId="6B9430F1" w14:textId="77777777" w:rsidR="00B32B2E" w:rsidRPr="00582EDF" w:rsidRDefault="00B32B2E" w:rsidP="00582EDF">
      <w:pPr>
        <w:spacing w:line="276" w:lineRule="auto"/>
        <w:jc w:val="both"/>
        <w:rPr>
          <w:rFonts w:eastAsia="Arial"/>
          <w:spacing w:val="-1"/>
        </w:rPr>
      </w:pPr>
    </w:p>
    <w:p w14:paraId="2F268909" w14:textId="2FF557F4" w:rsidR="00091D16" w:rsidRPr="00582EDF" w:rsidRDefault="00091D16" w:rsidP="00582EDF">
      <w:pPr>
        <w:spacing w:line="276" w:lineRule="auto"/>
        <w:jc w:val="both"/>
        <w:rPr>
          <w:rFonts w:eastAsia="Arial"/>
          <w:spacing w:val="-1"/>
        </w:rPr>
      </w:pPr>
      <w:r w:rsidRPr="00582EDF">
        <w:rPr>
          <w:rFonts w:eastAsia="Arial"/>
          <w:spacing w:val="-1"/>
        </w:rPr>
        <w:t>Enostransko razdrtje koncesijske pogodbe ni dopustno v primeru, če je do okoliščin, ki bi takšno prenehanja utemeljevale, prišlo zaradi višje sile ali drugih nepredvidljivih  okoliščin.</w:t>
      </w:r>
    </w:p>
    <w:p w14:paraId="7463DEEE" w14:textId="77777777" w:rsidR="00091D16" w:rsidRPr="00582EDF" w:rsidRDefault="00091D16" w:rsidP="00582EDF">
      <w:pPr>
        <w:spacing w:line="276" w:lineRule="auto"/>
        <w:jc w:val="both"/>
        <w:rPr>
          <w:rFonts w:eastAsia="Arial"/>
          <w:spacing w:val="-1"/>
        </w:rPr>
      </w:pPr>
    </w:p>
    <w:p w14:paraId="366C474C" w14:textId="77777777" w:rsidR="00FC6A24" w:rsidRPr="00582EDF" w:rsidRDefault="00091D16" w:rsidP="00582EDF">
      <w:pPr>
        <w:spacing w:line="276" w:lineRule="auto"/>
        <w:jc w:val="both"/>
        <w:rPr>
          <w:rFonts w:eastAsia="Arial"/>
          <w:spacing w:val="-1"/>
        </w:rPr>
      </w:pPr>
      <w:r w:rsidRPr="00582EDF">
        <w:rPr>
          <w:rFonts w:eastAsia="Arial"/>
          <w:spacing w:val="-1"/>
        </w:rPr>
        <w:t xml:space="preserve">Koncesionar lahko razdre koncesijsko pogodbo, če koncedent ne izpolnjuje svojih obveznosti iz koncesijske pogodbe tako, da </w:t>
      </w:r>
      <w:r w:rsidR="00FC6A24" w:rsidRPr="00582EDF">
        <w:rPr>
          <w:rFonts w:eastAsia="Arial"/>
          <w:spacing w:val="-1"/>
        </w:rPr>
        <w:t>je koncesionarju onemogočeno izvajanje koncesijske pogodbe.</w:t>
      </w:r>
    </w:p>
    <w:p w14:paraId="72F80BBE" w14:textId="77777777" w:rsidR="00091D16" w:rsidRPr="00582EDF" w:rsidRDefault="00091D16" w:rsidP="00582EDF">
      <w:pPr>
        <w:spacing w:line="276" w:lineRule="auto"/>
        <w:jc w:val="both"/>
        <w:rPr>
          <w:rFonts w:eastAsia="Arial"/>
          <w:spacing w:val="-1"/>
        </w:rPr>
      </w:pPr>
      <w:r w:rsidRPr="00582EDF">
        <w:rPr>
          <w:rFonts w:eastAsia="Arial"/>
          <w:spacing w:val="-1"/>
        </w:rPr>
        <w:t xml:space="preserve"> </w:t>
      </w:r>
    </w:p>
    <w:p w14:paraId="30E76FC3" w14:textId="77777777" w:rsidR="00091D16" w:rsidRPr="00582EDF" w:rsidRDefault="00091D16" w:rsidP="00582EDF">
      <w:pPr>
        <w:spacing w:line="276" w:lineRule="auto"/>
        <w:jc w:val="both"/>
        <w:rPr>
          <w:rFonts w:eastAsia="Arial"/>
          <w:spacing w:val="-1"/>
        </w:rPr>
      </w:pPr>
      <w:r w:rsidRPr="00582EDF">
        <w:rPr>
          <w:rFonts w:eastAsia="Arial"/>
          <w:spacing w:val="-1"/>
        </w:rPr>
        <w:t>Za razdrtje koncesijske pogodbe po tem členu se uporabljajo določbe zakona, ki ureja obligacijska razmerja glede odstopa od pogodbe zaradi neizpolnitve.</w:t>
      </w:r>
    </w:p>
    <w:p w14:paraId="39B74982" w14:textId="77777777" w:rsidR="00091D16" w:rsidRPr="00582EDF" w:rsidRDefault="00091D16" w:rsidP="00582EDF">
      <w:pPr>
        <w:autoSpaceDE w:val="0"/>
        <w:autoSpaceDN w:val="0"/>
        <w:adjustRightInd w:val="0"/>
        <w:spacing w:line="276" w:lineRule="auto"/>
        <w:jc w:val="both"/>
      </w:pPr>
    </w:p>
    <w:p w14:paraId="478BC682" w14:textId="77777777" w:rsidR="001324BF" w:rsidRPr="00582EDF" w:rsidRDefault="001324BF" w:rsidP="00582EDF">
      <w:pPr>
        <w:pStyle w:val="PIRANKA2"/>
        <w:spacing w:line="276" w:lineRule="auto"/>
        <w:ind w:left="0"/>
        <w:rPr>
          <w:rFonts w:ascii="Times New Roman" w:hAnsi="Times New Roman" w:cs="Times New Roman"/>
        </w:rPr>
      </w:pPr>
      <w:bookmarkStart w:id="128" w:name="_Toc426272005"/>
      <w:bookmarkStart w:id="129" w:name="_Toc482964504"/>
      <w:r w:rsidRPr="00582EDF">
        <w:rPr>
          <w:rFonts w:ascii="Times New Roman" w:hAnsi="Times New Roman" w:cs="Times New Roman"/>
        </w:rPr>
        <w:t>člen</w:t>
      </w:r>
      <w:bookmarkEnd w:id="128"/>
      <w:bookmarkEnd w:id="129"/>
    </w:p>
    <w:p w14:paraId="584B519A" w14:textId="77777777" w:rsidR="001324BF" w:rsidRPr="00582EDF" w:rsidRDefault="001324BF" w:rsidP="00582EDF">
      <w:pPr>
        <w:pStyle w:val="PIRANKA3"/>
        <w:spacing w:line="276" w:lineRule="auto"/>
        <w:rPr>
          <w:rFonts w:ascii="Times New Roman" w:hAnsi="Times New Roman" w:cs="Times New Roman"/>
        </w:rPr>
      </w:pPr>
      <w:bookmarkStart w:id="130" w:name="_Toc426272006"/>
      <w:bookmarkStart w:id="131" w:name="_Toc482964505"/>
      <w:r w:rsidRPr="00582EDF">
        <w:rPr>
          <w:rFonts w:ascii="Times New Roman" w:hAnsi="Times New Roman" w:cs="Times New Roman"/>
        </w:rPr>
        <w:t>(odvzem koncesije)</w:t>
      </w:r>
      <w:bookmarkEnd w:id="130"/>
      <w:bookmarkEnd w:id="131"/>
    </w:p>
    <w:p w14:paraId="5C865BC2" w14:textId="77777777" w:rsidR="001324BF" w:rsidRPr="00582EDF" w:rsidRDefault="001324BF" w:rsidP="00582EDF">
      <w:pPr>
        <w:widowControl w:val="0"/>
        <w:autoSpaceDE w:val="0"/>
        <w:autoSpaceDN w:val="0"/>
        <w:adjustRightInd w:val="0"/>
        <w:spacing w:line="276" w:lineRule="auto"/>
        <w:jc w:val="both"/>
      </w:pPr>
    </w:p>
    <w:p w14:paraId="297B0103" w14:textId="77777777" w:rsidR="001324BF" w:rsidRPr="00582EDF" w:rsidRDefault="001324BF" w:rsidP="00582EDF">
      <w:pPr>
        <w:spacing w:line="276" w:lineRule="auto"/>
        <w:jc w:val="both"/>
        <w:rPr>
          <w:rFonts w:eastAsia="Arial"/>
          <w:spacing w:val="-1"/>
        </w:rPr>
      </w:pPr>
      <w:r w:rsidRPr="00582EDF">
        <w:rPr>
          <w:rFonts w:eastAsia="Arial"/>
          <w:spacing w:val="-1"/>
        </w:rPr>
        <w:t>Koncedent lahko odvzame koncesijo koncesionarju:</w:t>
      </w:r>
    </w:p>
    <w:p w14:paraId="6EE29A44" w14:textId="58577E9A" w:rsidR="001324BF" w:rsidRPr="00582EDF" w:rsidRDefault="001324BF" w:rsidP="00582EDF">
      <w:pPr>
        <w:numPr>
          <w:ilvl w:val="0"/>
          <w:numId w:val="7"/>
        </w:numPr>
        <w:autoSpaceDE w:val="0"/>
        <w:autoSpaceDN w:val="0"/>
        <w:adjustRightInd w:val="0"/>
        <w:spacing w:line="276" w:lineRule="auto"/>
        <w:jc w:val="both"/>
        <w:rPr>
          <w:i/>
        </w:rPr>
      </w:pPr>
      <w:r w:rsidRPr="00582EDF">
        <w:t xml:space="preserve">če koncesionar ne začne z opravljanjem nalog iz </w:t>
      </w:r>
      <w:r w:rsidR="0046386B" w:rsidRPr="00582EDF">
        <w:t xml:space="preserve">Odloka </w:t>
      </w:r>
      <w:r w:rsidRPr="00582EDF">
        <w:t xml:space="preserve">in te koncesijske pogodbe v določenem roku; </w:t>
      </w:r>
    </w:p>
    <w:p w14:paraId="06451C2A" w14:textId="085427C9" w:rsidR="001324BF" w:rsidRPr="00582EDF" w:rsidRDefault="001324BF" w:rsidP="00582EDF">
      <w:pPr>
        <w:numPr>
          <w:ilvl w:val="0"/>
          <w:numId w:val="7"/>
        </w:numPr>
        <w:autoSpaceDE w:val="0"/>
        <w:autoSpaceDN w:val="0"/>
        <w:adjustRightInd w:val="0"/>
        <w:spacing w:line="276" w:lineRule="auto"/>
        <w:jc w:val="both"/>
        <w:rPr>
          <w:i/>
        </w:rPr>
      </w:pPr>
      <w:r w:rsidRPr="00582EDF">
        <w:t xml:space="preserve">če je v javnem interesu, da se opravljanje nalog iz </w:t>
      </w:r>
      <w:r w:rsidR="0046386B" w:rsidRPr="00582EDF">
        <w:t xml:space="preserve">Odloka </w:t>
      </w:r>
      <w:r w:rsidRPr="00582EDF">
        <w:t xml:space="preserve">preneha izvajati v koncesijski obliki; </w:t>
      </w:r>
    </w:p>
    <w:p w14:paraId="24563BAB" w14:textId="77777777" w:rsidR="001324BF" w:rsidRPr="00582EDF" w:rsidRDefault="001324BF" w:rsidP="00582EDF">
      <w:pPr>
        <w:numPr>
          <w:ilvl w:val="0"/>
          <w:numId w:val="7"/>
        </w:numPr>
        <w:autoSpaceDE w:val="0"/>
        <w:autoSpaceDN w:val="0"/>
        <w:adjustRightInd w:val="0"/>
        <w:spacing w:line="276" w:lineRule="auto"/>
        <w:jc w:val="both"/>
        <w:rPr>
          <w:i/>
        </w:rPr>
      </w:pPr>
      <w:r w:rsidRPr="00582EDF">
        <w:t xml:space="preserve">če je proti koncesionarju </w:t>
      </w:r>
      <w:r w:rsidR="00FE6039" w:rsidRPr="00582EDF">
        <w:t xml:space="preserve">začet </w:t>
      </w:r>
      <w:r w:rsidRPr="00582EDF">
        <w:t>postopek prisilne poravnave ali stečaja ali drug postopek, ki ima za posledico prenehanje obstoja koncesionarja ali drugo obliko ugotovljene insolventnosti koncesionarja</w:t>
      </w:r>
      <w:r w:rsidR="00FB6EF0" w:rsidRPr="00582EDF">
        <w:t>;</w:t>
      </w:r>
    </w:p>
    <w:p w14:paraId="1B3BE2BE" w14:textId="77777777" w:rsidR="001324BF" w:rsidRPr="00582EDF" w:rsidRDefault="001324BF" w:rsidP="00582EDF">
      <w:pPr>
        <w:numPr>
          <w:ilvl w:val="0"/>
          <w:numId w:val="7"/>
        </w:numPr>
        <w:autoSpaceDE w:val="0"/>
        <w:autoSpaceDN w:val="0"/>
        <w:adjustRightInd w:val="0"/>
        <w:spacing w:line="276" w:lineRule="auto"/>
        <w:jc w:val="both"/>
        <w:rPr>
          <w:i/>
        </w:rPr>
      </w:pPr>
      <w:r w:rsidRPr="00582EDF">
        <w:t xml:space="preserve">če je bila koncesionarju izdana sodna ali upravna odločba zaradi kršitve predpisov, koncesijske pogodbe ali upravnih aktov, izdanih za izvajanje koncesije, na podlagi katere utemeljeno ni mogoče pričakovati nadaljnjega pravilnega izvajanja koncesije; </w:t>
      </w:r>
    </w:p>
    <w:p w14:paraId="637661C5" w14:textId="448B7EEB" w:rsidR="001324BF" w:rsidRPr="00582EDF" w:rsidRDefault="001324BF" w:rsidP="00582EDF">
      <w:pPr>
        <w:numPr>
          <w:ilvl w:val="0"/>
          <w:numId w:val="7"/>
        </w:numPr>
        <w:autoSpaceDE w:val="0"/>
        <w:autoSpaceDN w:val="0"/>
        <w:adjustRightInd w:val="0"/>
        <w:spacing w:line="276" w:lineRule="auto"/>
        <w:jc w:val="both"/>
        <w:rPr>
          <w:i/>
        </w:rPr>
      </w:pPr>
      <w:r w:rsidRPr="00582EDF">
        <w:t xml:space="preserve">če obstaja utemeljen dvom, da </w:t>
      </w:r>
      <w:r w:rsidR="00BF2A8C">
        <w:t xml:space="preserve">bo </w:t>
      </w:r>
      <w:r w:rsidRPr="00582EDF">
        <w:t>koncesionar v bistvenem delu izpolnil prevzet</w:t>
      </w:r>
      <w:r w:rsidR="00BF2A8C">
        <w:t>e</w:t>
      </w:r>
      <w:r w:rsidRPr="00582EDF">
        <w:t xml:space="preserve"> obveznosti;</w:t>
      </w:r>
    </w:p>
    <w:p w14:paraId="4F91BF19" w14:textId="6AA6D137" w:rsidR="001324BF" w:rsidRPr="00582EDF" w:rsidRDefault="001324BF" w:rsidP="00582EDF">
      <w:pPr>
        <w:numPr>
          <w:ilvl w:val="0"/>
          <w:numId w:val="7"/>
        </w:numPr>
        <w:autoSpaceDE w:val="0"/>
        <w:autoSpaceDN w:val="0"/>
        <w:adjustRightInd w:val="0"/>
        <w:spacing w:line="276" w:lineRule="auto"/>
        <w:jc w:val="both"/>
        <w:rPr>
          <w:i/>
        </w:rPr>
      </w:pPr>
      <w:r w:rsidRPr="00582EDF">
        <w:t xml:space="preserve">če je po sklenitvi koncesijske pogodbe ugotovljeno, da je koncesionar dal zavajajoče in neresnične podatke, ki so vplivali na podelitev </w:t>
      </w:r>
      <w:r w:rsidR="00BD59B9">
        <w:t xml:space="preserve">ali izvajanje </w:t>
      </w:r>
      <w:r w:rsidRPr="00582EDF">
        <w:t xml:space="preserve">koncesije; </w:t>
      </w:r>
    </w:p>
    <w:p w14:paraId="255CF794" w14:textId="77777777" w:rsidR="001324BF" w:rsidRPr="00582EDF" w:rsidRDefault="001324BF" w:rsidP="00582EDF">
      <w:pPr>
        <w:numPr>
          <w:ilvl w:val="0"/>
          <w:numId w:val="7"/>
        </w:numPr>
        <w:autoSpaceDE w:val="0"/>
        <w:autoSpaceDN w:val="0"/>
        <w:adjustRightInd w:val="0"/>
        <w:spacing w:line="276" w:lineRule="auto"/>
        <w:jc w:val="both"/>
        <w:rPr>
          <w:i/>
        </w:rPr>
      </w:pPr>
      <w:r w:rsidRPr="00582EDF">
        <w:t>če se uveljavlja protikorupcijska klavzula iz koncesijske pogodbe;</w:t>
      </w:r>
    </w:p>
    <w:p w14:paraId="7A92A5E7" w14:textId="77777777" w:rsidR="001324BF" w:rsidRPr="00582EDF" w:rsidRDefault="00042BA9" w:rsidP="00582EDF">
      <w:pPr>
        <w:numPr>
          <w:ilvl w:val="0"/>
          <w:numId w:val="7"/>
        </w:numPr>
        <w:autoSpaceDE w:val="0"/>
        <w:autoSpaceDN w:val="0"/>
        <w:adjustRightInd w:val="0"/>
        <w:spacing w:line="276" w:lineRule="auto"/>
        <w:jc w:val="both"/>
        <w:rPr>
          <w:i/>
        </w:rPr>
      </w:pPr>
      <w:r w:rsidRPr="00582EDF">
        <w:t xml:space="preserve">v </w:t>
      </w:r>
      <w:r w:rsidR="001324BF" w:rsidRPr="00582EDF">
        <w:t>drugih podobnih primerih, katerih narava in posledice so primerljive z zgoraj naštetim.</w:t>
      </w:r>
    </w:p>
    <w:p w14:paraId="66F39783" w14:textId="77777777" w:rsidR="001324BF" w:rsidRPr="00582EDF" w:rsidRDefault="001324BF" w:rsidP="00582EDF">
      <w:pPr>
        <w:pStyle w:val="Preformatted"/>
        <w:tabs>
          <w:tab w:val="clear" w:pos="9590"/>
        </w:tabs>
        <w:spacing w:line="276" w:lineRule="auto"/>
        <w:ind w:left="1015" w:hanging="958"/>
        <w:jc w:val="both"/>
        <w:rPr>
          <w:rFonts w:ascii="Times New Roman" w:hAnsi="Times New Roman"/>
          <w:sz w:val="24"/>
          <w:szCs w:val="24"/>
        </w:rPr>
      </w:pPr>
    </w:p>
    <w:p w14:paraId="2A085B87" w14:textId="61FD9D73" w:rsidR="001324BF" w:rsidRPr="00582EDF" w:rsidRDefault="001324BF" w:rsidP="00582EDF">
      <w:pPr>
        <w:spacing w:line="276" w:lineRule="auto"/>
        <w:jc w:val="both"/>
        <w:rPr>
          <w:rFonts w:eastAsia="Arial"/>
          <w:spacing w:val="-1"/>
        </w:rPr>
      </w:pPr>
      <w:r w:rsidRPr="00582EDF">
        <w:rPr>
          <w:rFonts w:eastAsia="Arial"/>
          <w:spacing w:val="-1"/>
        </w:rPr>
        <w:t>Pogoji iz prve aline</w:t>
      </w:r>
      <w:r w:rsidR="00314F95" w:rsidRPr="00582EDF">
        <w:rPr>
          <w:rFonts w:eastAsia="Arial"/>
          <w:spacing w:val="-1"/>
        </w:rPr>
        <w:t>j</w:t>
      </w:r>
      <w:r w:rsidRPr="00582EDF">
        <w:rPr>
          <w:rFonts w:eastAsia="Arial"/>
          <w:spacing w:val="-1"/>
        </w:rPr>
        <w:t xml:space="preserve">e prvega odstavka tega člena so izpolnjeni, če koncesionar ne začne z opravljanjem nalog iz </w:t>
      </w:r>
      <w:r w:rsidR="0046386B" w:rsidRPr="00582EDF">
        <w:rPr>
          <w:rFonts w:eastAsia="Arial"/>
          <w:spacing w:val="-1"/>
        </w:rPr>
        <w:t>Odloka</w:t>
      </w:r>
      <w:r w:rsidR="009F03C8" w:rsidRPr="00582EDF">
        <w:rPr>
          <w:rFonts w:eastAsia="Arial"/>
          <w:spacing w:val="-1"/>
        </w:rPr>
        <w:t xml:space="preserve"> </w:t>
      </w:r>
      <w:r w:rsidR="001E6361" w:rsidRPr="00582EDF">
        <w:rPr>
          <w:rFonts w:eastAsia="Arial"/>
          <w:spacing w:val="-1"/>
        </w:rPr>
        <w:t xml:space="preserve"> </w:t>
      </w:r>
      <w:r w:rsidRPr="00582EDF">
        <w:rPr>
          <w:rFonts w:eastAsia="Arial"/>
          <w:spacing w:val="-1"/>
        </w:rPr>
        <w:t>in te koncesijske pogodbe</w:t>
      </w:r>
      <w:r w:rsidR="001E59D1">
        <w:rPr>
          <w:rFonts w:eastAsia="Arial"/>
          <w:spacing w:val="-1"/>
        </w:rPr>
        <w:t xml:space="preserve"> z dnem ………………..</w:t>
      </w:r>
      <w:r w:rsidR="00917942" w:rsidRPr="00582EDF">
        <w:rPr>
          <w:rFonts w:eastAsia="Arial"/>
          <w:spacing w:val="-1"/>
        </w:rPr>
        <w:t>.</w:t>
      </w:r>
    </w:p>
    <w:p w14:paraId="1DAC02D7" w14:textId="77777777" w:rsidR="001324BF" w:rsidRPr="00582EDF" w:rsidRDefault="001324BF" w:rsidP="00582EDF">
      <w:pPr>
        <w:spacing w:line="276" w:lineRule="auto"/>
        <w:jc w:val="both"/>
        <w:rPr>
          <w:rFonts w:eastAsia="Arial"/>
          <w:spacing w:val="-1"/>
        </w:rPr>
      </w:pPr>
    </w:p>
    <w:p w14:paraId="6AF5BFCE" w14:textId="5989022C" w:rsidR="001324BF" w:rsidRPr="00582EDF" w:rsidRDefault="001324BF" w:rsidP="00582EDF">
      <w:pPr>
        <w:spacing w:line="276" w:lineRule="auto"/>
        <w:jc w:val="both"/>
        <w:rPr>
          <w:rFonts w:eastAsia="Arial"/>
          <w:spacing w:val="-1"/>
        </w:rPr>
      </w:pPr>
      <w:r w:rsidRPr="00582EDF">
        <w:rPr>
          <w:rFonts w:eastAsia="Arial"/>
          <w:spacing w:val="-1"/>
        </w:rPr>
        <w:t xml:space="preserve">Pogoji iz druge alineje prvega odstavka tega člena so izpolnjeni, v kolikor </w:t>
      </w:r>
      <w:r w:rsidR="003A62DC" w:rsidRPr="00582EDF">
        <w:rPr>
          <w:rFonts w:eastAsia="Arial"/>
          <w:spacing w:val="-1"/>
        </w:rPr>
        <w:t xml:space="preserve">Občinski </w:t>
      </w:r>
      <w:r w:rsidRPr="00582EDF">
        <w:rPr>
          <w:rFonts w:eastAsia="Arial"/>
          <w:spacing w:val="-1"/>
        </w:rPr>
        <w:t xml:space="preserve">svet </w:t>
      </w:r>
      <w:r w:rsidR="004D16B6" w:rsidRPr="00582EDF">
        <w:rPr>
          <w:rFonts w:eastAsia="Arial"/>
          <w:spacing w:val="-1"/>
        </w:rPr>
        <w:t>Občine</w:t>
      </w:r>
      <w:r w:rsidRPr="00582EDF">
        <w:rPr>
          <w:rFonts w:eastAsia="Arial"/>
          <w:spacing w:val="-1"/>
        </w:rPr>
        <w:t xml:space="preserve"> </w:t>
      </w:r>
      <w:r w:rsidR="009F03C8">
        <w:rPr>
          <w:rFonts w:eastAsia="Arial"/>
          <w:spacing w:val="-1"/>
        </w:rPr>
        <w:t>Kamnik</w:t>
      </w:r>
      <w:r w:rsidRPr="00582EDF">
        <w:rPr>
          <w:rFonts w:eastAsia="Arial"/>
          <w:spacing w:val="-1"/>
        </w:rPr>
        <w:t xml:space="preserve"> sprejme odločitev, da je v javnem interesu, da se opravljanje nalog iz </w:t>
      </w:r>
      <w:r w:rsidR="0046386B" w:rsidRPr="00582EDF">
        <w:rPr>
          <w:rFonts w:eastAsia="Arial"/>
          <w:spacing w:val="-1"/>
        </w:rPr>
        <w:t xml:space="preserve">Odloka </w:t>
      </w:r>
      <w:r w:rsidRPr="00582EDF">
        <w:rPr>
          <w:rFonts w:eastAsia="Arial"/>
          <w:spacing w:val="-1"/>
        </w:rPr>
        <w:t xml:space="preserve">in te koncesijske pogodbe preneha izvajati </w:t>
      </w:r>
      <w:r w:rsidR="0046386B" w:rsidRPr="00582EDF">
        <w:rPr>
          <w:rFonts w:eastAsia="Arial"/>
          <w:spacing w:val="-1"/>
        </w:rPr>
        <w:t xml:space="preserve">ali preneha izvajati </w:t>
      </w:r>
      <w:r w:rsidRPr="00582EDF">
        <w:rPr>
          <w:rFonts w:eastAsia="Arial"/>
          <w:spacing w:val="-1"/>
        </w:rPr>
        <w:t xml:space="preserve">v koncesijski obliki, ki mora hkrati tudi razveljaviti </w:t>
      </w:r>
      <w:r w:rsidR="0046386B" w:rsidRPr="00582EDF">
        <w:rPr>
          <w:rFonts w:eastAsia="Arial"/>
          <w:spacing w:val="-1"/>
        </w:rPr>
        <w:t>Odlok ter</w:t>
      </w:r>
      <w:r w:rsidRPr="00582EDF">
        <w:rPr>
          <w:rFonts w:eastAsia="Arial"/>
          <w:spacing w:val="-1"/>
        </w:rPr>
        <w:t xml:space="preserve"> sprejeti nov(e) predpis(e) o drugem primernejšem načinu zagotavljanja javnega interesa. </w:t>
      </w:r>
    </w:p>
    <w:p w14:paraId="70CC2989" w14:textId="77777777" w:rsidR="001324BF" w:rsidRPr="00582EDF" w:rsidRDefault="001324BF" w:rsidP="00582EDF">
      <w:pPr>
        <w:spacing w:line="276" w:lineRule="auto"/>
        <w:jc w:val="both"/>
        <w:rPr>
          <w:rFonts w:eastAsia="Arial"/>
          <w:spacing w:val="-1"/>
        </w:rPr>
      </w:pPr>
    </w:p>
    <w:p w14:paraId="63625598" w14:textId="273A2272" w:rsidR="001324BF" w:rsidRPr="00582EDF" w:rsidRDefault="001324BF" w:rsidP="00582EDF">
      <w:pPr>
        <w:spacing w:line="276" w:lineRule="auto"/>
        <w:jc w:val="both"/>
        <w:rPr>
          <w:rFonts w:eastAsia="Arial"/>
          <w:spacing w:val="-1"/>
        </w:rPr>
      </w:pPr>
      <w:r w:rsidRPr="00582EDF">
        <w:rPr>
          <w:rFonts w:eastAsia="Arial"/>
          <w:spacing w:val="-1"/>
        </w:rPr>
        <w:t xml:space="preserve">Postopek za odvzem koncesije v primeru iz tretje alineje prvega odstavka tega člena koncedent ustavi, če je predlog za začetek stečajnega postopka pravnomočno zavrnjen </w:t>
      </w:r>
      <w:r w:rsidR="00BD59B9">
        <w:rPr>
          <w:rFonts w:eastAsia="Arial"/>
          <w:spacing w:val="-1"/>
        </w:rPr>
        <w:t>ali</w:t>
      </w:r>
      <w:r w:rsidRPr="00582EDF">
        <w:rPr>
          <w:rFonts w:eastAsia="Arial"/>
          <w:spacing w:val="-1"/>
        </w:rPr>
        <w:t xml:space="preserve"> če je prisilna poravnava sklenjena ali potrjena. </w:t>
      </w:r>
    </w:p>
    <w:p w14:paraId="4E7A868E" w14:textId="77777777" w:rsidR="001324BF" w:rsidRPr="00582EDF" w:rsidRDefault="001324BF" w:rsidP="00582EDF">
      <w:pPr>
        <w:spacing w:line="276" w:lineRule="auto"/>
        <w:jc w:val="both"/>
        <w:rPr>
          <w:rFonts w:eastAsia="Arial"/>
          <w:spacing w:val="-1"/>
        </w:rPr>
      </w:pPr>
    </w:p>
    <w:p w14:paraId="4D88C35C" w14:textId="77777777" w:rsidR="001324BF" w:rsidRPr="00582EDF" w:rsidRDefault="001324BF" w:rsidP="00582EDF">
      <w:pPr>
        <w:spacing w:line="276" w:lineRule="auto"/>
        <w:jc w:val="both"/>
        <w:rPr>
          <w:rFonts w:eastAsia="Arial"/>
          <w:spacing w:val="-1"/>
        </w:rPr>
      </w:pPr>
      <w:r w:rsidRPr="00582EDF">
        <w:rPr>
          <w:rFonts w:eastAsia="Arial"/>
          <w:spacing w:val="-1"/>
        </w:rPr>
        <w:t>Pogoji iz četrte alineje prvega odstavka tega člena, na podlagi katerih lahko začne koncedent postopek za odvzem koncesije, so izpolnjeni v trenutku, ko postane sodna ali upravna odločba, s katero je bila koncesionarju izrečena kazenska ali upravna sankcija, pravnomočna.</w:t>
      </w:r>
    </w:p>
    <w:p w14:paraId="12BB8F18" w14:textId="77777777" w:rsidR="001324BF" w:rsidRPr="00582EDF" w:rsidRDefault="001324BF" w:rsidP="00582EDF">
      <w:pPr>
        <w:spacing w:line="276" w:lineRule="auto"/>
        <w:jc w:val="both"/>
        <w:rPr>
          <w:rFonts w:eastAsia="Arial"/>
          <w:spacing w:val="-1"/>
        </w:rPr>
      </w:pPr>
    </w:p>
    <w:p w14:paraId="406D4A0F" w14:textId="77777777" w:rsidR="00042BA9" w:rsidRPr="00582EDF" w:rsidRDefault="001324BF" w:rsidP="00582EDF">
      <w:pPr>
        <w:spacing w:line="276" w:lineRule="auto"/>
        <w:jc w:val="both"/>
        <w:rPr>
          <w:rFonts w:eastAsia="Arial"/>
          <w:spacing w:val="-1"/>
        </w:rPr>
      </w:pPr>
      <w:r w:rsidRPr="00582EDF">
        <w:rPr>
          <w:rFonts w:eastAsia="Arial"/>
          <w:spacing w:val="-1"/>
        </w:rPr>
        <w:t>Pogoji iz pete alineje prvega odstavka tega člena so izpolnjeni, v kolikor</w:t>
      </w:r>
      <w:r w:rsidR="00042BA9" w:rsidRPr="00582EDF">
        <w:rPr>
          <w:rFonts w:eastAsia="Arial"/>
          <w:spacing w:val="-1"/>
        </w:rPr>
        <w:t>:</w:t>
      </w:r>
    </w:p>
    <w:p w14:paraId="3BBF0016" w14:textId="77777777" w:rsidR="00E4228F" w:rsidRPr="00582EDF" w:rsidRDefault="001324BF" w:rsidP="00582EDF">
      <w:pPr>
        <w:numPr>
          <w:ilvl w:val="0"/>
          <w:numId w:val="7"/>
        </w:numPr>
        <w:autoSpaceDE w:val="0"/>
        <w:autoSpaceDN w:val="0"/>
        <w:adjustRightInd w:val="0"/>
        <w:spacing w:line="276" w:lineRule="auto"/>
        <w:jc w:val="both"/>
      </w:pPr>
      <w:r w:rsidRPr="00582EDF">
        <w:t xml:space="preserve">koncesionar zamuja z izvajanjem ukrepov in storitev po tej pogodbi za več kot </w:t>
      </w:r>
      <w:r w:rsidR="00A929C7" w:rsidRPr="00582EDF">
        <w:t xml:space="preserve">15 </w:t>
      </w:r>
      <w:r w:rsidR="00917942" w:rsidRPr="00582EDF">
        <w:t>dni</w:t>
      </w:r>
      <w:r w:rsidRPr="00582EDF">
        <w:t xml:space="preserve">, </w:t>
      </w:r>
      <w:r w:rsidR="00314F95" w:rsidRPr="00582EDF">
        <w:t>ne</w:t>
      </w:r>
      <w:r w:rsidRPr="00582EDF">
        <w:t xml:space="preserve"> da bi pojasnil razloge za zamudo oz</w:t>
      </w:r>
      <w:r w:rsidR="00314F95" w:rsidRPr="00582EDF">
        <w:t>iroma</w:t>
      </w:r>
      <w:r w:rsidRPr="00582EDF">
        <w:t xml:space="preserve"> le-ti niso utemeljeni;</w:t>
      </w:r>
    </w:p>
    <w:p w14:paraId="29730F48" w14:textId="5C471AEE" w:rsidR="00E4228F" w:rsidRPr="00582EDF" w:rsidRDefault="001324BF" w:rsidP="00582EDF">
      <w:pPr>
        <w:numPr>
          <w:ilvl w:val="0"/>
          <w:numId w:val="7"/>
        </w:numPr>
        <w:autoSpaceDE w:val="0"/>
        <w:autoSpaceDN w:val="0"/>
        <w:adjustRightInd w:val="0"/>
        <w:spacing w:line="276" w:lineRule="auto"/>
        <w:jc w:val="both"/>
      </w:pPr>
      <w:r w:rsidRPr="00582EDF">
        <w:t>koncesionar kljub pozivom, opominom in morebitnim izrednim navodilom</w:t>
      </w:r>
      <w:r w:rsidR="00BF2A8C">
        <w:t xml:space="preserve"> prevzetih obveznosti</w:t>
      </w:r>
      <w:r w:rsidRPr="00582EDF">
        <w:t xml:space="preserve"> ne izpolnjuje </w:t>
      </w:r>
      <w:r w:rsidR="00BF2A8C">
        <w:t>ali jih ne izpolnjuje pravilno</w:t>
      </w:r>
      <w:r w:rsidRPr="00582EDF">
        <w:t xml:space="preserve">; </w:t>
      </w:r>
    </w:p>
    <w:p w14:paraId="3E1DF4FA" w14:textId="7482771D" w:rsidR="001324BF" w:rsidRPr="00582EDF" w:rsidRDefault="00E4228F" w:rsidP="00582EDF">
      <w:pPr>
        <w:numPr>
          <w:ilvl w:val="0"/>
          <w:numId w:val="7"/>
        </w:numPr>
        <w:autoSpaceDE w:val="0"/>
        <w:autoSpaceDN w:val="0"/>
        <w:adjustRightInd w:val="0"/>
        <w:spacing w:line="276" w:lineRule="auto"/>
        <w:jc w:val="both"/>
      </w:pPr>
      <w:r w:rsidRPr="00582EDF">
        <w:t xml:space="preserve">nastopijo </w:t>
      </w:r>
      <w:r w:rsidR="001324BF" w:rsidRPr="00582EDF">
        <w:t xml:space="preserve">podobne okoliščine, ki izkazujejo utemeljen dvom, da </w:t>
      </w:r>
      <w:r w:rsidR="00BD59B9">
        <w:t xml:space="preserve">bo </w:t>
      </w:r>
      <w:r w:rsidR="001324BF" w:rsidRPr="00582EDF">
        <w:t>koncesionar v bistvenem delu izpolnil prevzet</w:t>
      </w:r>
      <w:r w:rsidR="00BD59B9">
        <w:t>e</w:t>
      </w:r>
      <w:r w:rsidR="001324BF" w:rsidRPr="00582EDF">
        <w:t xml:space="preserve"> obveznosti.</w:t>
      </w:r>
    </w:p>
    <w:p w14:paraId="1E4C0106" w14:textId="77777777" w:rsidR="001324BF" w:rsidRPr="00582EDF" w:rsidRDefault="001324BF" w:rsidP="00582EDF">
      <w:pPr>
        <w:autoSpaceDE w:val="0"/>
        <w:autoSpaceDN w:val="0"/>
        <w:adjustRightInd w:val="0"/>
        <w:spacing w:line="276" w:lineRule="auto"/>
        <w:jc w:val="both"/>
      </w:pPr>
    </w:p>
    <w:p w14:paraId="64D013BA" w14:textId="667E303B" w:rsidR="001324BF" w:rsidRPr="00582EDF" w:rsidRDefault="001324BF" w:rsidP="00582EDF">
      <w:pPr>
        <w:spacing w:line="276" w:lineRule="auto"/>
        <w:jc w:val="both"/>
        <w:rPr>
          <w:rFonts w:eastAsia="Arial"/>
          <w:spacing w:val="-1"/>
        </w:rPr>
      </w:pPr>
      <w:r w:rsidRPr="00582EDF">
        <w:rPr>
          <w:rFonts w:eastAsia="Arial"/>
          <w:spacing w:val="-1"/>
        </w:rPr>
        <w:t xml:space="preserve">Pogoji iz šeste alineje prvega odstavka tega člena so izpolnjeni, če je po sklenitvi koncesijske pogodbe na podlagi izvedenega ustreznega postopka (nadzor v skladu z določbami te koncesijske pogodbe, uradne evidence ali </w:t>
      </w:r>
      <w:r w:rsidR="00E4228F" w:rsidRPr="00582EDF">
        <w:rPr>
          <w:rFonts w:eastAsia="Arial"/>
          <w:spacing w:val="-1"/>
        </w:rPr>
        <w:t>podobno</w:t>
      </w:r>
      <w:r w:rsidRPr="00582EDF">
        <w:rPr>
          <w:rFonts w:eastAsia="Arial"/>
          <w:spacing w:val="-1"/>
        </w:rPr>
        <w:t>) nedvomno ugotovljeno, da je koncesionar tekom javnega razpisa ali tekom izvajanja koncesijske pogodbe predložil zavajajoče in neresnične podatke, ki so vplivali na podelitev ali izvajanje koncesije.</w:t>
      </w:r>
    </w:p>
    <w:p w14:paraId="1D91AA87" w14:textId="77777777" w:rsidR="001324BF" w:rsidRPr="00582EDF" w:rsidRDefault="001324BF" w:rsidP="00582EDF">
      <w:pPr>
        <w:spacing w:line="276" w:lineRule="auto"/>
        <w:jc w:val="both"/>
        <w:rPr>
          <w:rFonts w:eastAsia="Arial"/>
          <w:spacing w:val="-1"/>
        </w:rPr>
      </w:pPr>
    </w:p>
    <w:p w14:paraId="7847BC5B" w14:textId="77777777" w:rsidR="001324BF" w:rsidRPr="00582EDF" w:rsidRDefault="001324BF" w:rsidP="00582EDF">
      <w:pPr>
        <w:spacing w:line="276" w:lineRule="auto"/>
        <w:jc w:val="both"/>
        <w:rPr>
          <w:rFonts w:eastAsia="Arial"/>
          <w:spacing w:val="-1"/>
        </w:rPr>
      </w:pPr>
      <w:r w:rsidRPr="00582EDF">
        <w:rPr>
          <w:rFonts w:eastAsia="Arial"/>
          <w:spacing w:val="-1"/>
        </w:rPr>
        <w:t xml:space="preserve">Pogoji iz sedme alineje prvega odstavka tega člena so izpolnjeni, če se uveljavlja protikorupcijska klavzula iz te koncesijske pogodbe. </w:t>
      </w:r>
    </w:p>
    <w:p w14:paraId="7311DB8D" w14:textId="77777777" w:rsidR="001324BF" w:rsidRPr="00582EDF" w:rsidRDefault="001324BF" w:rsidP="00582EDF">
      <w:pPr>
        <w:spacing w:line="276" w:lineRule="auto"/>
        <w:jc w:val="both"/>
        <w:rPr>
          <w:rFonts w:eastAsia="Arial"/>
          <w:spacing w:val="-1"/>
        </w:rPr>
      </w:pPr>
    </w:p>
    <w:p w14:paraId="0F20B107" w14:textId="77777777" w:rsidR="001324BF" w:rsidRPr="00582EDF" w:rsidRDefault="001324BF" w:rsidP="00582EDF">
      <w:pPr>
        <w:spacing w:line="276" w:lineRule="auto"/>
        <w:jc w:val="both"/>
        <w:rPr>
          <w:rFonts w:eastAsia="Arial"/>
          <w:spacing w:val="-1"/>
        </w:rPr>
      </w:pPr>
      <w:r w:rsidRPr="00582EDF">
        <w:rPr>
          <w:rFonts w:eastAsia="Arial"/>
          <w:spacing w:val="-1"/>
        </w:rPr>
        <w:t>Izpolnjevanje pogojev iz osme alineje prvega odstavka tega člena se ugotavlja smis</w:t>
      </w:r>
      <w:r w:rsidR="00D170EA" w:rsidRPr="00582EDF">
        <w:rPr>
          <w:rFonts w:eastAsia="Arial"/>
          <w:spacing w:val="-1"/>
        </w:rPr>
        <w:t>el</w:t>
      </w:r>
      <w:r w:rsidRPr="00582EDF">
        <w:rPr>
          <w:rFonts w:eastAsia="Arial"/>
          <w:spacing w:val="-1"/>
        </w:rPr>
        <w:t>no, glede na naravo primera.</w:t>
      </w:r>
    </w:p>
    <w:p w14:paraId="7434164F" w14:textId="77777777" w:rsidR="001324BF" w:rsidRPr="00582EDF" w:rsidRDefault="001324BF" w:rsidP="00582EDF">
      <w:pPr>
        <w:spacing w:line="276" w:lineRule="auto"/>
        <w:jc w:val="both"/>
        <w:rPr>
          <w:rFonts w:eastAsia="Arial"/>
          <w:spacing w:val="-1"/>
        </w:rPr>
      </w:pPr>
    </w:p>
    <w:p w14:paraId="0D48BA75" w14:textId="1A696787" w:rsidR="00091D16" w:rsidRPr="00582EDF" w:rsidRDefault="00091D16" w:rsidP="00582EDF">
      <w:pPr>
        <w:spacing w:line="276" w:lineRule="auto"/>
        <w:jc w:val="both"/>
        <w:rPr>
          <w:rFonts w:eastAsia="Arial"/>
          <w:spacing w:val="-1"/>
        </w:rPr>
      </w:pPr>
      <w:r w:rsidRPr="00582EDF">
        <w:rPr>
          <w:rFonts w:eastAsia="Arial"/>
          <w:spacing w:val="-1"/>
        </w:rPr>
        <w:t xml:space="preserve">Odvzem koncesije ni dopusten v primeru, če je do okoliščin, ki bi takšno prenehanje utemeljevale, prišlo zaradi višje sile ali drugih nepredvidljivih  okoliščin. </w:t>
      </w:r>
    </w:p>
    <w:p w14:paraId="3A25C164" w14:textId="77777777" w:rsidR="00091D16" w:rsidRPr="00582EDF" w:rsidRDefault="00091D16" w:rsidP="00582EDF">
      <w:pPr>
        <w:spacing w:line="276" w:lineRule="auto"/>
        <w:jc w:val="both"/>
        <w:rPr>
          <w:rFonts w:eastAsia="Arial"/>
          <w:spacing w:val="-1"/>
        </w:rPr>
      </w:pPr>
    </w:p>
    <w:p w14:paraId="5578FD95" w14:textId="3B2220AD" w:rsidR="001324BF" w:rsidRPr="00582EDF" w:rsidRDefault="001324BF" w:rsidP="00582EDF">
      <w:pPr>
        <w:spacing w:line="276" w:lineRule="auto"/>
        <w:jc w:val="both"/>
        <w:rPr>
          <w:rFonts w:eastAsia="Arial"/>
          <w:spacing w:val="-1"/>
        </w:rPr>
      </w:pPr>
      <w:r w:rsidRPr="00582EDF">
        <w:rPr>
          <w:rFonts w:eastAsia="Arial"/>
          <w:spacing w:val="-1"/>
        </w:rPr>
        <w:t>Odvzem koncesije je oblastno enostransko ravnanje, s katerim koncedent z upravno odločbo koncesionarju koncesijo</w:t>
      </w:r>
      <w:r w:rsidR="00BF2A8C">
        <w:rPr>
          <w:rFonts w:eastAsia="Arial"/>
          <w:spacing w:val="-1"/>
        </w:rPr>
        <w:t xml:space="preserve"> odvzame</w:t>
      </w:r>
      <w:r w:rsidRPr="00582EDF">
        <w:rPr>
          <w:rFonts w:eastAsia="Arial"/>
          <w:spacing w:val="-1"/>
        </w:rPr>
        <w:t xml:space="preserve">. Za izdajo upravne odločbe se uporabijo določbe zakona, ki ureja splošni upravni postopek. </w:t>
      </w:r>
    </w:p>
    <w:p w14:paraId="1DA51852" w14:textId="77777777" w:rsidR="001324BF" w:rsidRPr="00582EDF" w:rsidRDefault="001324BF" w:rsidP="00582EDF">
      <w:pPr>
        <w:spacing w:line="276" w:lineRule="auto"/>
        <w:jc w:val="both"/>
        <w:rPr>
          <w:rFonts w:eastAsia="Arial"/>
          <w:spacing w:val="-1"/>
        </w:rPr>
      </w:pPr>
    </w:p>
    <w:p w14:paraId="61A2B770" w14:textId="77777777" w:rsidR="001324BF" w:rsidRPr="00582EDF" w:rsidRDefault="001324BF" w:rsidP="00582EDF">
      <w:pPr>
        <w:spacing w:line="276" w:lineRule="auto"/>
        <w:jc w:val="both"/>
        <w:rPr>
          <w:rFonts w:eastAsia="Arial"/>
          <w:spacing w:val="-1"/>
        </w:rPr>
      </w:pPr>
      <w:r w:rsidRPr="00582EDF">
        <w:rPr>
          <w:rFonts w:eastAsia="Arial"/>
          <w:spacing w:val="-1"/>
        </w:rPr>
        <w:t xml:space="preserve">Koncedent mora koncesionarju o odvzemu koncesije izdati upravno odločbo, ki jo izda </w:t>
      </w:r>
      <w:r w:rsidR="00077A35" w:rsidRPr="00582EDF">
        <w:rPr>
          <w:rFonts w:eastAsia="Arial"/>
          <w:spacing w:val="-1"/>
        </w:rPr>
        <w:t xml:space="preserve">Občinska </w:t>
      </w:r>
      <w:r w:rsidRPr="00582EDF">
        <w:rPr>
          <w:rFonts w:eastAsia="Arial"/>
          <w:spacing w:val="-1"/>
        </w:rPr>
        <w:t xml:space="preserve">uprava. Koncesijsko razmerje preneha z dnem </w:t>
      </w:r>
      <w:r w:rsidR="00091D16" w:rsidRPr="00582EDF">
        <w:rPr>
          <w:rFonts w:eastAsia="Arial"/>
          <w:spacing w:val="-1"/>
        </w:rPr>
        <w:t>dokončnosti</w:t>
      </w:r>
      <w:r w:rsidRPr="00582EDF">
        <w:rPr>
          <w:rFonts w:eastAsia="Arial"/>
          <w:spacing w:val="-1"/>
        </w:rPr>
        <w:t xml:space="preserve"> odločbe o odvzemu koncesije. </w:t>
      </w:r>
    </w:p>
    <w:p w14:paraId="3A641FA0" w14:textId="77777777" w:rsidR="001324BF" w:rsidRPr="00582EDF" w:rsidRDefault="001324BF" w:rsidP="00582EDF">
      <w:pPr>
        <w:widowControl w:val="0"/>
        <w:autoSpaceDE w:val="0"/>
        <w:autoSpaceDN w:val="0"/>
        <w:adjustRightInd w:val="0"/>
        <w:spacing w:line="276" w:lineRule="auto"/>
      </w:pPr>
    </w:p>
    <w:p w14:paraId="2E1E1218" w14:textId="77777777" w:rsidR="001324BF" w:rsidRPr="00582EDF" w:rsidRDefault="001324BF" w:rsidP="00582EDF">
      <w:pPr>
        <w:pStyle w:val="PIRANKA2"/>
        <w:spacing w:line="276" w:lineRule="auto"/>
        <w:ind w:left="0"/>
        <w:rPr>
          <w:rFonts w:ascii="Times New Roman" w:hAnsi="Times New Roman" w:cs="Times New Roman"/>
        </w:rPr>
      </w:pPr>
      <w:bookmarkStart w:id="132" w:name="_Toc426272013"/>
      <w:bookmarkStart w:id="133" w:name="_Toc482964512"/>
      <w:r w:rsidRPr="00582EDF">
        <w:rPr>
          <w:rFonts w:ascii="Times New Roman" w:hAnsi="Times New Roman" w:cs="Times New Roman"/>
        </w:rPr>
        <w:lastRenderedPageBreak/>
        <w:t>člen</w:t>
      </w:r>
      <w:bookmarkEnd w:id="132"/>
      <w:bookmarkEnd w:id="133"/>
    </w:p>
    <w:p w14:paraId="52A8FBCF" w14:textId="77777777" w:rsidR="001324BF" w:rsidRPr="00582EDF" w:rsidRDefault="001324BF" w:rsidP="00582EDF">
      <w:pPr>
        <w:pStyle w:val="PIRANKA3"/>
        <w:spacing w:line="276" w:lineRule="auto"/>
        <w:rPr>
          <w:rFonts w:ascii="Times New Roman" w:hAnsi="Times New Roman" w:cs="Times New Roman"/>
        </w:rPr>
      </w:pPr>
      <w:bookmarkStart w:id="134" w:name="_Toc426272014"/>
      <w:bookmarkStart w:id="135" w:name="_Toc482964513"/>
      <w:r w:rsidRPr="00582EDF">
        <w:rPr>
          <w:rFonts w:ascii="Times New Roman" w:hAnsi="Times New Roman" w:cs="Times New Roman"/>
        </w:rPr>
        <w:t>(prenehanje koncesionarja)</w:t>
      </w:r>
      <w:bookmarkEnd w:id="134"/>
      <w:bookmarkEnd w:id="135"/>
    </w:p>
    <w:p w14:paraId="37D10CEA" w14:textId="77777777" w:rsidR="001324BF" w:rsidRPr="00582EDF" w:rsidRDefault="001324BF" w:rsidP="00582EDF">
      <w:pPr>
        <w:widowControl w:val="0"/>
        <w:autoSpaceDE w:val="0"/>
        <w:autoSpaceDN w:val="0"/>
        <w:adjustRightInd w:val="0"/>
        <w:spacing w:line="276" w:lineRule="auto"/>
        <w:jc w:val="both"/>
      </w:pPr>
    </w:p>
    <w:p w14:paraId="69E9493E" w14:textId="77777777" w:rsidR="001324BF" w:rsidRPr="00582EDF" w:rsidRDefault="001324BF" w:rsidP="00582EDF">
      <w:pPr>
        <w:spacing w:line="276" w:lineRule="auto"/>
        <w:jc w:val="both"/>
        <w:rPr>
          <w:rFonts w:eastAsia="Arial"/>
          <w:spacing w:val="-1"/>
        </w:rPr>
      </w:pPr>
      <w:r w:rsidRPr="00582EDF">
        <w:rPr>
          <w:rFonts w:eastAsia="Arial"/>
          <w:spacing w:val="-1"/>
        </w:rPr>
        <w:t>Koncesijsko razmerje preneha s prenehanjem koncesionarja (npr. stečaj).</w:t>
      </w:r>
    </w:p>
    <w:p w14:paraId="35ABC05E" w14:textId="77777777" w:rsidR="001324BF" w:rsidRPr="00582EDF" w:rsidRDefault="001324BF" w:rsidP="00582EDF">
      <w:pPr>
        <w:spacing w:line="276" w:lineRule="auto"/>
        <w:jc w:val="both"/>
        <w:rPr>
          <w:rFonts w:eastAsia="Arial"/>
          <w:spacing w:val="-1"/>
        </w:rPr>
      </w:pPr>
    </w:p>
    <w:p w14:paraId="18FF9EC2" w14:textId="77777777" w:rsidR="001324BF" w:rsidRPr="00582EDF" w:rsidRDefault="001324BF" w:rsidP="00582EDF">
      <w:pPr>
        <w:spacing w:line="276" w:lineRule="auto"/>
        <w:jc w:val="both"/>
        <w:rPr>
          <w:rFonts w:eastAsia="Arial"/>
          <w:spacing w:val="-1"/>
        </w:rPr>
      </w:pPr>
      <w:r w:rsidRPr="00582EDF">
        <w:rPr>
          <w:rFonts w:eastAsia="Arial"/>
          <w:spacing w:val="-1"/>
        </w:rPr>
        <w:t xml:space="preserve">Koncesijsko razmerje ne preneha, če so izpolnjeni pogoji za obvezen prenos koncesije na tretjo osebo (vstopna pravica tretjih) ali v primeru prenosa koncesije na </w:t>
      </w:r>
      <w:proofErr w:type="spellStart"/>
      <w:r w:rsidRPr="00582EDF">
        <w:rPr>
          <w:rFonts w:eastAsia="Arial"/>
          <w:spacing w:val="-1"/>
        </w:rPr>
        <w:t>koncesionarjeve</w:t>
      </w:r>
      <w:proofErr w:type="spellEnd"/>
      <w:r w:rsidRPr="00582EDF">
        <w:rPr>
          <w:rFonts w:eastAsia="Arial"/>
          <w:spacing w:val="-1"/>
        </w:rPr>
        <w:t xml:space="preserve"> univerzalne pravne naslednike (pripojitev, spojitev, prenos premoženja, preoblikovanje …).</w:t>
      </w:r>
    </w:p>
    <w:p w14:paraId="217A2C54" w14:textId="77777777" w:rsidR="001324BF" w:rsidRPr="00582EDF" w:rsidRDefault="001324BF" w:rsidP="00582EDF">
      <w:pPr>
        <w:spacing w:line="276" w:lineRule="auto"/>
        <w:jc w:val="both"/>
        <w:rPr>
          <w:rFonts w:eastAsia="Arial"/>
          <w:spacing w:val="-1"/>
        </w:rPr>
      </w:pPr>
    </w:p>
    <w:p w14:paraId="670360AA" w14:textId="77777777" w:rsidR="001324BF" w:rsidRPr="00582EDF" w:rsidRDefault="001324BF" w:rsidP="00582EDF">
      <w:pPr>
        <w:spacing w:line="276" w:lineRule="auto"/>
        <w:jc w:val="both"/>
        <w:rPr>
          <w:rFonts w:eastAsia="Arial"/>
          <w:spacing w:val="-1"/>
        </w:rPr>
      </w:pPr>
      <w:r w:rsidRPr="00582EDF">
        <w:rPr>
          <w:rFonts w:eastAsia="Arial"/>
          <w:spacing w:val="-1"/>
        </w:rPr>
        <w:t xml:space="preserve">V primeru univerzalnega pravnega naslednika koncesionarja se koncesijsko razmerje prenese na njegovega pravnega naslednika skladno z določili te pogodbe. </w:t>
      </w:r>
    </w:p>
    <w:p w14:paraId="07A044E9" w14:textId="77777777" w:rsidR="001324BF" w:rsidRPr="00582EDF" w:rsidRDefault="001324BF" w:rsidP="00582EDF">
      <w:pPr>
        <w:spacing w:line="276" w:lineRule="auto"/>
        <w:jc w:val="both"/>
        <w:rPr>
          <w:rFonts w:eastAsia="Arial"/>
          <w:spacing w:val="-1"/>
        </w:rPr>
      </w:pPr>
    </w:p>
    <w:p w14:paraId="2A804862" w14:textId="5196AB63" w:rsidR="001324BF" w:rsidRPr="00582EDF" w:rsidRDefault="001324BF" w:rsidP="00582EDF">
      <w:pPr>
        <w:spacing w:line="276" w:lineRule="auto"/>
        <w:jc w:val="both"/>
        <w:rPr>
          <w:rFonts w:eastAsia="Arial"/>
          <w:spacing w:val="-1"/>
        </w:rPr>
      </w:pPr>
      <w:r w:rsidRPr="00582EDF">
        <w:rPr>
          <w:rFonts w:eastAsia="Arial"/>
          <w:spacing w:val="-1"/>
        </w:rPr>
        <w:t>Če pravni naslednik koncesionarja ne želi prevzeti izvajanja koncesijskega razmerja ali pa za prevzem koncesije ne dobi soglasja koncedenta, ima koncedent izrecno pravico</w:t>
      </w:r>
      <w:r w:rsidR="000B5F15" w:rsidRPr="00582EDF">
        <w:rPr>
          <w:rFonts w:eastAsia="Arial"/>
          <w:spacing w:val="-1"/>
        </w:rPr>
        <w:t>,</w:t>
      </w:r>
      <w:r w:rsidRPr="00582EDF">
        <w:rPr>
          <w:rFonts w:eastAsia="Arial"/>
          <w:spacing w:val="-1"/>
        </w:rPr>
        <w:t xml:space="preserve"> da uporabi v danih okoliščinah najprimernejši način prenehanja koncesijskega razmerja </w:t>
      </w:r>
      <w:r w:rsidR="00137C27">
        <w:rPr>
          <w:rFonts w:eastAsia="Arial"/>
          <w:spacing w:val="-1"/>
        </w:rPr>
        <w:t>oziroma</w:t>
      </w:r>
      <w:r w:rsidRPr="00582EDF">
        <w:rPr>
          <w:rFonts w:eastAsia="Arial"/>
          <w:spacing w:val="-1"/>
        </w:rPr>
        <w:t xml:space="preserve"> koncesijske pogodbe po tej pogodbi (npr. enostransko razdrtje, odkup, odvzem, prevzem v režijo, odstop od pogodbe) ali drug način, opredeljen kot dopusten v področni zakonodaji, ki ga izvrši na način, določen v tej pogodbi in/ali v področni zakonodaji. </w:t>
      </w:r>
    </w:p>
    <w:p w14:paraId="166591C0" w14:textId="77777777" w:rsidR="001324BF" w:rsidRPr="00582EDF" w:rsidRDefault="001324BF" w:rsidP="00582EDF">
      <w:pPr>
        <w:spacing w:line="276" w:lineRule="auto"/>
        <w:jc w:val="both"/>
        <w:rPr>
          <w:rFonts w:eastAsia="Arial"/>
          <w:spacing w:val="-1"/>
        </w:rPr>
      </w:pPr>
    </w:p>
    <w:p w14:paraId="5195246D" w14:textId="77777777" w:rsidR="00154732" w:rsidRPr="00582EDF" w:rsidRDefault="00154732" w:rsidP="00582EDF">
      <w:pPr>
        <w:widowControl w:val="0"/>
        <w:autoSpaceDE w:val="0"/>
        <w:autoSpaceDN w:val="0"/>
        <w:adjustRightInd w:val="0"/>
        <w:spacing w:line="276" w:lineRule="auto"/>
        <w:jc w:val="both"/>
      </w:pPr>
    </w:p>
    <w:p w14:paraId="61A353D8" w14:textId="55462F48" w:rsidR="001324BF" w:rsidRPr="00582EDF" w:rsidRDefault="001324BF" w:rsidP="00582EDF">
      <w:pPr>
        <w:pStyle w:val="PIRANKA1"/>
        <w:spacing w:line="276" w:lineRule="auto"/>
        <w:rPr>
          <w:rFonts w:ascii="Times New Roman" w:hAnsi="Times New Roman" w:cs="Times New Roman"/>
        </w:rPr>
      </w:pPr>
      <w:bookmarkStart w:id="136" w:name="_Toc423356514"/>
      <w:bookmarkStart w:id="137" w:name="_Toc426272022"/>
      <w:bookmarkStart w:id="138" w:name="_Toc482964521"/>
      <w:r w:rsidRPr="00582EDF">
        <w:rPr>
          <w:rFonts w:ascii="Times New Roman" w:hAnsi="Times New Roman" w:cs="Times New Roman"/>
        </w:rPr>
        <w:t>X</w:t>
      </w:r>
      <w:r w:rsidR="00A44D27" w:rsidRPr="00582EDF">
        <w:rPr>
          <w:rFonts w:ascii="Times New Roman" w:hAnsi="Times New Roman" w:cs="Times New Roman"/>
        </w:rPr>
        <w:t>V</w:t>
      </w:r>
      <w:r w:rsidR="00C6404C" w:rsidRPr="00582EDF">
        <w:rPr>
          <w:rFonts w:ascii="Times New Roman" w:hAnsi="Times New Roman" w:cs="Times New Roman"/>
        </w:rPr>
        <w:t>I</w:t>
      </w:r>
      <w:r w:rsidRPr="00582EDF">
        <w:rPr>
          <w:rFonts w:ascii="Times New Roman" w:hAnsi="Times New Roman" w:cs="Times New Roman"/>
        </w:rPr>
        <w:t>. PROTIKORUPCIJSKA KLAVZULA</w:t>
      </w:r>
      <w:bookmarkEnd w:id="136"/>
      <w:bookmarkEnd w:id="137"/>
      <w:bookmarkEnd w:id="138"/>
    </w:p>
    <w:p w14:paraId="51D47509" w14:textId="77777777" w:rsidR="001324BF" w:rsidRPr="00582EDF" w:rsidRDefault="001324BF" w:rsidP="00582EDF">
      <w:pPr>
        <w:widowControl w:val="0"/>
        <w:autoSpaceDE w:val="0"/>
        <w:autoSpaceDN w:val="0"/>
        <w:adjustRightInd w:val="0"/>
        <w:spacing w:line="276" w:lineRule="auto"/>
        <w:ind w:firstLine="360"/>
        <w:jc w:val="both"/>
      </w:pPr>
    </w:p>
    <w:p w14:paraId="5E9AC5DD" w14:textId="77777777" w:rsidR="001324BF" w:rsidRPr="00582EDF" w:rsidRDefault="001324BF" w:rsidP="00582EDF">
      <w:pPr>
        <w:pStyle w:val="PIRANKA2"/>
        <w:spacing w:line="276" w:lineRule="auto"/>
        <w:ind w:left="0"/>
        <w:rPr>
          <w:rFonts w:ascii="Times New Roman" w:hAnsi="Times New Roman" w:cs="Times New Roman"/>
        </w:rPr>
      </w:pPr>
      <w:bookmarkStart w:id="139" w:name="_Toc426272023"/>
      <w:bookmarkStart w:id="140" w:name="_Toc482964522"/>
      <w:r w:rsidRPr="00582EDF">
        <w:rPr>
          <w:rFonts w:ascii="Times New Roman" w:hAnsi="Times New Roman" w:cs="Times New Roman"/>
        </w:rPr>
        <w:t>člen</w:t>
      </w:r>
      <w:bookmarkEnd w:id="139"/>
      <w:bookmarkEnd w:id="140"/>
    </w:p>
    <w:p w14:paraId="72A5A931" w14:textId="77777777" w:rsidR="001324BF" w:rsidRPr="00582EDF" w:rsidRDefault="001324BF" w:rsidP="00582EDF">
      <w:pPr>
        <w:pStyle w:val="PIRANKA3"/>
        <w:spacing w:line="276" w:lineRule="auto"/>
        <w:rPr>
          <w:rFonts w:ascii="Times New Roman" w:hAnsi="Times New Roman" w:cs="Times New Roman"/>
        </w:rPr>
      </w:pPr>
      <w:bookmarkStart w:id="141" w:name="_Toc426272024"/>
      <w:bookmarkStart w:id="142" w:name="_Toc482964523"/>
      <w:r w:rsidRPr="00582EDF">
        <w:rPr>
          <w:rFonts w:ascii="Times New Roman" w:hAnsi="Times New Roman" w:cs="Times New Roman"/>
        </w:rPr>
        <w:t>(protikorupcijska klavzula)</w:t>
      </w:r>
      <w:bookmarkEnd w:id="141"/>
      <w:bookmarkEnd w:id="142"/>
    </w:p>
    <w:p w14:paraId="5858AAF2" w14:textId="77777777" w:rsidR="001324BF" w:rsidRPr="00582EDF" w:rsidRDefault="001324BF" w:rsidP="00582EDF">
      <w:pPr>
        <w:spacing w:line="276" w:lineRule="auto"/>
        <w:jc w:val="center"/>
      </w:pPr>
    </w:p>
    <w:p w14:paraId="5CA2E05A" w14:textId="1935AFD5" w:rsidR="001324BF" w:rsidRPr="00582EDF" w:rsidRDefault="001324BF" w:rsidP="00582EDF">
      <w:pPr>
        <w:spacing w:line="276" w:lineRule="auto"/>
        <w:jc w:val="both"/>
        <w:rPr>
          <w:rFonts w:eastAsia="Arial"/>
          <w:spacing w:val="-1"/>
        </w:rPr>
      </w:pPr>
      <w:r w:rsidRPr="00582EDF">
        <w:rPr>
          <w:rFonts w:eastAsia="Arial"/>
          <w:spacing w:val="-1"/>
        </w:rPr>
        <w:t xml:space="preserve">V primeru da je pri sklenitvi ali pri izvajanju te pogodbe kdo v imenu ali na račun koncesionarja, predstavniku ali posredniku javnega partnerja, javnemu uslužbencu </w:t>
      </w:r>
      <w:r w:rsidR="00077A35" w:rsidRPr="00582EDF">
        <w:rPr>
          <w:rFonts w:eastAsia="Arial"/>
          <w:spacing w:val="-1"/>
        </w:rPr>
        <w:t xml:space="preserve">Občinske </w:t>
      </w:r>
      <w:r w:rsidRPr="00582EDF">
        <w:rPr>
          <w:rFonts w:eastAsia="Arial"/>
          <w:spacing w:val="-1"/>
        </w:rPr>
        <w:t xml:space="preserve">uprave, funkcionarju, obljubil, ponudil ali dal kakšno nedovoljeno korist za pridobitev tega posla ali za sklenitev tega posla pod ugodnejšimi pogoji ali za opustitev dolžnega nadzora nad izvajanjem pogodbenih obveznosti ali za drugo ravnanje ali opustitev, s katerim je koncedentu povzročena škoda ali je omogočena pridobitev nedovoljene koristi predstavniku ali posredniku koncesionarja, javnemu uslužbencu </w:t>
      </w:r>
      <w:r w:rsidR="00077A35" w:rsidRPr="00582EDF">
        <w:rPr>
          <w:rFonts w:eastAsia="Arial"/>
          <w:spacing w:val="-1"/>
        </w:rPr>
        <w:t xml:space="preserve">Občinske </w:t>
      </w:r>
      <w:r w:rsidRPr="00582EDF">
        <w:rPr>
          <w:rFonts w:eastAsia="Arial"/>
          <w:spacing w:val="-1"/>
        </w:rPr>
        <w:t>uprave, funkcionarju, koncedentu ali njegovemu predstavniku, zastopniku, posredniku, je ta pogodba nična.</w:t>
      </w:r>
    </w:p>
    <w:p w14:paraId="6F85BFBF" w14:textId="77777777" w:rsidR="001324BF" w:rsidRPr="00582EDF" w:rsidRDefault="001324BF" w:rsidP="00582EDF">
      <w:pPr>
        <w:spacing w:line="276" w:lineRule="auto"/>
        <w:jc w:val="both"/>
        <w:rPr>
          <w:rFonts w:eastAsia="Arial"/>
          <w:spacing w:val="-1"/>
        </w:rPr>
      </w:pPr>
    </w:p>
    <w:p w14:paraId="791A0788" w14:textId="77777777" w:rsidR="001324BF" w:rsidRPr="00582EDF" w:rsidRDefault="001324BF" w:rsidP="00582EDF">
      <w:pPr>
        <w:spacing w:line="276" w:lineRule="auto"/>
        <w:jc w:val="both"/>
        <w:rPr>
          <w:rFonts w:eastAsia="Arial"/>
          <w:spacing w:val="-1"/>
        </w:rPr>
      </w:pPr>
      <w:r w:rsidRPr="00582EDF">
        <w:rPr>
          <w:rFonts w:eastAsia="Arial"/>
          <w:spacing w:val="-1"/>
        </w:rPr>
        <w:t>Koncedent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w:t>
      </w:r>
      <w:r w:rsidR="00822F23" w:rsidRPr="00582EDF">
        <w:rPr>
          <w:rFonts w:eastAsia="Arial"/>
          <w:spacing w:val="-1"/>
        </w:rPr>
        <w:t>,</w:t>
      </w:r>
      <w:r w:rsidRPr="00582EDF">
        <w:rPr>
          <w:rFonts w:eastAsia="Arial"/>
          <w:spacing w:val="-1"/>
        </w:rPr>
        <w:t xml:space="preserve"> v skladu s predpisi Republike Slovenije.</w:t>
      </w:r>
    </w:p>
    <w:p w14:paraId="769FE410" w14:textId="77777777" w:rsidR="001324BF" w:rsidRPr="00582EDF" w:rsidRDefault="001324BF" w:rsidP="00582EDF">
      <w:pPr>
        <w:widowControl w:val="0"/>
        <w:autoSpaceDE w:val="0"/>
        <w:autoSpaceDN w:val="0"/>
        <w:adjustRightInd w:val="0"/>
        <w:spacing w:line="276" w:lineRule="auto"/>
        <w:jc w:val="both"/>
      </w:pPr>
    </w:p>
    <w:p w14:paraId="6EFD3D29" w14:textId="77777777" w:rsidR="00154732" w:rsidRPr="00582EDF" w:rsidRDefault="00154732" w:rsidP="00582EDF">
      <w:pPr>
        <w:widowControl w:val="0"/>
        <w:autoSpaceDE w:val="0"/>
        <w:autoSpaceDN w:val="0"/>
        <w:adjustRightInd w:val="0"/>
        <w:spacing w:line="276" w:lineRule="auto"/>
        <w:jc w:val="both"/>
      </w:pPr>
    </w:p>
    <w:p w14:paraId="042037C6" w14:textId="0090CA42" w:rsidR="001324BF" w:rsidRPr="00582EDF" w:rsidRDefault="001324BF" w:rsidP="00582EDF">
      <w:pPr>
        <w:pStyle w:val="PIRANKA1"/>
        <w:spacing w:line="276" w:lineRule="auto"/>
        <w:rPr>
          <w:rFonts w:ascii="Times New Roman" w:hAnsi="Times New Roman" w:cs="Times New Roman"/>
        </w:rPr>
      </w:pPr>
      <w:bookmarkStart w:id="143" w:name="_Toc423356515"/>
      <w:bookmarkStart w:id="144" w:name="_Toc426272025"/>
      <w:bookmarkStart w:id="145" w:name="_Toc482964524"/>
      <w:r w:rsidRPr="00582EDF">
        <w:rPr>
          <w:rFonts w:ascii="Times New Roman" w:hAnsi="Times New Roman" w:cs="Times New Roman"/>
        </w:rPr>
        <w:t>X</w:t>
      </w:r>
      <w:r w:rsidR="00A44D27" w:rsidRPr="00582EDF">
        <w:rPr>
          <w:rFonts w:ascii="Times New Roman" w:hAnsi="Times New Roman" w:cs="Times New Roman"/>
        </w:rPr>
        <w:t>V</w:t>
      </w:r>
      <w:r w:rsidR="00C6404C" w:rsidRPr="00582EDF">
        <w:rPr>
          <w:rFonts w:ascii="Times New Roman" w:hAnsi="Times New Roman" w:cs="Times New Roman"/>
        </w:rPr>
        <w:t>I</w:t>
      </w:r>
      <w:r w:rsidRPr="00582EDF">
        <w:rPr>
          <w:rFonts w:ascii="Times New Roman" w:hAnsi="Times New Roman" w:cs="Times New Roman"/>
        </w:rPr>
        <w:t>I. PREHODNE IN KONČNE DOLOČBE</w:t>
      </w:r>
      <w:bookmarkEnd w:id="143"/>
      <w:bookmarkEnd w:id="144"/>
      <w:bookmarkEnd w:id="145"/>
    </w:p>
    <w:p w14:paraId="63084D5E" w14:textId="77777777" w:rsidR="001324BF" w:rsidRPr="00582EDF" w:rsidRDefault="001324BF" w:rsidP="00582EDF">
      <w:pPr>
        <w:widowControl w:val="0"/>
        <w:autoSpaceDE w:val="0"/>
        <w:autoSpaceDN w:val="0"/>
        <w:adjustRightInd w:val="0"/>
        <w:spacing w:line="276" w:lineRule="auto"/>
        <w:jc w:val="both"/>
      </w:pPr>
    </w:p>
    <w:p w14:paraId="508CEFF5" w14:textId="77777777" w:rsidR="001324BF" w:rsidRPr="00582EDF" w:rsidRDefault="001324BF" w:rsidP="00582EDF">
      <w:pPr>
        <w:pStyle w:val="PIRANKA2"/>
        <w:spacing w:line="276" w:lineRule="auto"/>
        <w:ind w:left="0"/>
        <w:rPr>
          <w:rFonts w:ascii="Times New Roman" w:hAnsi="Times New Roman" w:cs="Times New Roman"/>
        </w:rPr>
      </w:pPr>
      <w:bookmarkStart w:id="146" w:name="_Toc426272026"/>
      <w:bookmarkStart w:id="147" w:name="_Toc482964525"/>
      <w:r w:rsidRPr="00582EDF">
        <w:rPr>
          <w:rFonts w:ascii="Times New Roman" w:hAnsi="Times New Roman" w:cs="Times New Roman"/>
        </w:rPr>
        <w:t>člen</w:t>
      </w:r>
      <w:bookmarkEnd w:id="146"/>
      <w:bookmarkEnd w:id="147"/>
    </w:p>
    <w:p w14:paraId="49DE578E" w14:textId="77777777" w:rsidR="001324BF" w:rsidRPr="00582EDF" w:rsidRDefault="001324BF" w:rsidP="00582EDF">
      <w:pPr>
        <w:pStyle w:val="PIRANKA3"/>
        <w:spacing w:line="276" w:lineRule="auto"/>
        <w:rPr>
          <w:rFonts w:ascii="Times New Roman" w:hAnsi="Times New Roman" w:cs="Times New Roman"/>
        </w:rPr>
      </w:pPr>
      <w:bookmarkStart w:id="148" w:name="_Toc426272027"/>
      <w:bookmarkStart w:id="149" w:name="_Toc482964526"/>
      <w:r w:rsidRPr="00582EDF">
        <w:rPr>
          <w:rFonts w:ascii="Times New Roman" w:hAnsi="Times New Roman" w:cs="Times New Roman"/>
        </w:rPr>
        <w:t>(koordinacija izvajanja pogodbe)</w:t>
      </w:r>
      <w:bookmarkEnd w:id="148"/>
      <w:bookmarkEnd w:id="149"/>
    </w:p>
    <w:p w14:paraId="71D1BC59" w14:textId="77777777" w:rsidR="001324BF" w:rsidRPr="00582EDF" w:rsidRDefault="001324BF" w:rsidP="00582EDF">
      <w:pPr>
        <w:widowControl w:val="0"/>
        <w:autoSpaceDE w:val="0"/>
        <w:autoSpaceDN w:val="0"/>
        <w:adjustRightInd w:val="0"/>
        <w:spacing w:line="276" w:lineRule="auto"/>
        <w:jc w:val="both"/>
      </w:pPr>
    </w:p>
    <w:p w14:paraId="16339367" w14:textId="5363F187" w:rsidR="001324BF" w:rsidRPr="00582EDF" w:rsidRDefault="00FC6EE1" w:rsidP="00582EDF">
      <w:pPr>
        <w:widowControl w:val="0"/>
        <w:autoSpaceDE w:val="0"/>
        <w:autoSpaceDN w:val="0"/>
        <w:adjustRightInd w:val="0"/>
        <w:spacing w:line="276" w:lineRule="auto"/>
        <w:jc w:val="both"/>
      </w:pPr>
      <w:r w:rsidRPr="00582EDF">
        <w:lastRenderedPageBreak/>
        <w:t>Koncedent za skrbnika pogodbe imenuje</w:t>
      </w:r>
      <w:r w:rsidR="001324BF" w:rsidRPr="00582EDF">
        <w:t xml:space="preserve"> </w:t>
      </w:r>
      <w:r w:rsidR="009F03C8">
        <w:t>…………………..</w:t>
      </w:r>
      <w:r w:rsidR="00EA42A4" w:rsidRPr="00582EDF">
        <w:t>, zaposlenega v Občinski upravi.</w:t>
      </w:r>
    </w:p>
    <w:p w14:paraId="5108A165" w14:textId="5ABC7444" w:rsidR="001324BF" w:rsidRPr="00582EDF" w:rsidRDefault="00FC6EE1" w:rsidP="00582EDF">
      <w:pPr>
        <w:widowControl w:val="0"/>
        <w:autoSpaceDE w:val="0"/>
        <w:autoSpaceDN w:val="0"/>
        <w:adjustRightInd w:val="0"/>
        <w:spacing w:line="276" w:lineRule="auto"/>
        <w:jc w:val="both"/>
      </w:pPr>
      <w:r w:rsidRPr="00582EDF">
        <w:t>Koncesionar za s</w:t>
      </w:r>
      <w:r w:rsidR="00776DEF" w:rsidRPr="00582EDF">
        <w:t>krbnik</w:t>
      </w:r>
      <w:r w:rsidRPr="00582EDF">
        <w:t>a</w:t>
      </w:r>
      <w:r w:rsidR="00776DEF" w:rsidRPr="00582EDF">
        <w:t xml:space="preserve"> pogodbe </w:t>
      </w:r>
      <w:r w:rsidRPr="00582EDF">
        <w:t>imenu</w:t>
      </w:r>
      <w:r w:rsidR="001324BF" w:rsidRPr="00582EDF">
        <w:t>je</w:t>
      </w:r>
      <w:r w:rsidR="00776DEF" w:rsidRPr="00582EDF">
        <w:t xml:space="preserve"> </w:t>
      </w:r>
      <w:r w:rsidR="00776DEF" w:rsidRPr="009F03C8">
        <w:t>……………………………………..</w:t>
      </w:r>
    </w:p>
    <w:p w14:paraId="53249135" w14:textId="77777777" w:rsidR="001324BF" w:rsidRPr="00582EDF" w:rsidRDefault="001324BF" w:rsidP="00582EDF">
      <w:pPr>
        <w:widowControl w:val="0"/>
        <w:autoSpaceDE w:val="0"/>
        <w:autoSpaceDN w:val="0"/>
        <w:adjustRightInd w:val="0"/>
        <w:spacing w:line="276" w:lineRule="auto"/>
        <w:jc w:val="both"/>
      </w:pPr>
    </w:p>
    <w:p w14:paraId="3CE37F36" w14:textId="77777777" w:rsidR="001324BF" w:rsidRPr="00582EDF" w:rsidRDefault="001324BF" w:rsidP="00582EDF">
      <w:pPr>
        <w:spacing w:line="276" w:lineRule="auto"/>
        <w:jc w:val="both"/>
        <w:rPr>
          <w:rFonts w:eastAsia="Arial"/>
          <w:spacing w:val="-1"/>
        </w:rPr>
      </w:pPr>
      <w:r w:rsidRPr="00582EDF">
        <w:rPr>
          <w:rFonts w:eastAsia="Arial"/>
          <w:spacing w:val="-1"/>
        </w:rPr>
        <w:t>V primeru spremembe skrbnika, sta pogodbeni stranki le-to dolžni druga drugi sporočiti pisno v roku 10 dni od nastale spremembe.</w:t>
      </w:r>
    </w:p>
    <w:p w14:paraId="7E94161A" w14:textId="77777777" w:rsidR="001324BF" w:rsidRPr="00582EDF" w:rsidRDefault="001324BF" w:rsidP="00582EDF">
      <w:pPr>
        <w:spacing w:line="276" w:lineRule="auto"/>
        <w:jc w:val="both"/>
        <w:rPr>
          <w:rFonts w:eastAsia="Arial"/>
          <w:spacing w:val="-1"/>
        </w:rPr>
      </w:pPr>
    </w:p>
    <w:p w14:paraId="1220DB55" w14:textId="0613C06A" w:rsidR="001324BF" w:rsidRPr="00582EDF" w:rsidRDefault="001324BF" w:rsidP="00582EDF">
      <w:pPr>
        <w:spacing w:line="276" w:lineRule="auto"/>
        <w:jc w:val="both"/>
        <w:rPr>
          <w:rFonts w:eastAsia="Arial"/>
          <w:spacing w:val="-1"/>
        </w:rPr>
      </w:pPr>
      <w:r w:rsidRPr="00582EDF">
        <w:rPr>
          <w:rFonts w:eastAsia="Arial"/>
          <w:spacing w:val="-1"/>
        </w:rPr>
        <w:t xml:space="preserve">Do prejema obvestila o novem skrbniku so veljavna vsa pisanja predhodnemu </w:t>
      </w:r>
      <w:r w:rsidR="00FC6EE1" w:rsidRPr="00582EDF">
        <w:rPr>
          <w:rFonts w:eastAsia="Arial"/>
          <w:spacing w:val="-1"/>
        </w:rPr>
        <w:t>skrbniku</w:t>
      </w:r>
      <w:r w:rsidRPr="00582EDF">
        <w:rPr>
          <w:rFonts w:eastAsia="Arial"/>
          <w:spacing w:val="-1"/>
        </w:rPr>
        <w:t>.</w:t>
      </w:r>
    </w:p>
    <w:p w14:paraId="118B1756" w14:textId="4D08A1B5" w:rsidR="007C6A77" w:rsidRPr="00582EDF" w:rsidRDefault="007C6A77" w:rsidP="00582EDF">
      <w:pPr>
        <w:widowControl w:val="0"/>
        <w:autoSpaceDE w:val="0"/>
        <w:autoSpaceDN w:val="0"/>
        <w:adjustRightInd w:val="0"/>
        <w:spacing w:line="276" w:lineRule="auto"/>
        <w:jc w:val="both"/>
      </w:pPr>
    </w:p>
    <w:p w14:paraId="200AEE59" w14:textId="77777777" w:rsidR="001324BF" w:rsidRPr="00582EDF" w:rsidRDefault="001324BF" w:rsidP="00582EDF">
      <w:pPr>
        <w:pStyle w:val="PIRANKA2"/>
        <w:spacing w:line="276" w:lineRule="auto"/>
        <w:ind w:left="0"/>
        <w:rPr>
          <w:rFonts w:ascii="Times New Roman" w:hAnsi="Times New Roman" w:cs="Times New Roman"/>
        </w:rPr>
      </w:pPr>
      <w:bookmarkStart w:id="150" w:name="_Toc426272028"/>
      <w:bookmarkStart w:id="151" w:name="_Toc482964527"/>
      <w:r w:rsidRPr="00582EDF">
        <w:rPr>
          <w:rFonts w:ascii="Times New Roman" w:hAnsi="Times New Roman" w:cs="Times New Roman"/>
        </w:rPr>
        <w:t>člen</w:t>
      </w:r>
      <w:bookmarkEnd w:id="150"/>
      <w:bookmarkEnd w:id="151"/>
    </w:p>
    <w:p w14:paraId="5E669755" w14:textId="77777777" w:rsidR="001324BF" w:rsidRPr="00582EDF" w:rsidRDefault="001324BF" w:rsidP="00582EDF">
      <w:pPr>
        <w:pStyle w:val="PIRANKA3"/>
        <w:spacing w:line="276" w:lineRule="auto"/>
        <w:rPr>
          <w:rFonts w:ascii="Times New Roman" w:hAnsi="Times New Roman" w:cs="Times New Roman"/>
        </w:rPr>
      </w:pPr>
      <w:bookmarkStart w:id="152" w:name="_Toc426272029"/>
      <w:bookmarkStart w:id="153" w:name="_Toc482964528"/>
      <w:r w:rsidRPr="00582EDF">
        <w:rPr>
          <w:rFonts w:ascii="Times New Roman" w:hAnsi="Times New Roman" w:cs="Times New Roman"/>
        </w:rPr>
        <w:t>(reševanje sporov)</w:t>
      </w:r>
      <w:bookmarkEnd w:id="152"/>
      <w:bookmarkEnd w:id="153"/>
    </w:p>
    <w:p w14:paraId="20C89144" w14:textId="77777777" w:rsidR="001324BF" w:rsidRPr="00582EDF" w:rsidRDefault="001324BF" w:rsidP="00582EDF">
      <w:pPr>
        <w:widowControl w:val="0"/>
        <w:autoSpaceDE w:val="0"/>
        <w:autoSpaceDN w:val="0"/>
        <w:adjustRightInd w:val="0"/>
        <w:spacing w:line="276" w:lineRule="auto"/>
        <w:jc w:val="center"/>
      </w:pPr>
    </w:p>
    <w:p w14:paraId="49799B12" w14:textId="77777777" w:rsidR="001324BF" w:rsidRPr="00582EDF" w:rsidRDefault="001324BF" w:rsidP="00582EDF">
      <w:pPr>
        <w:spacing w:line="276" w:lineRule="auto"/>
        <w:jc w:val="both"/>
        <w:rPr>
          <w:rFonts w:eastAsia="Arial"/>
          <w:spacing w:val="-1"/>
        </w:rPr>
      </w:pPr>
      <w:r w:rsidRPr="00582EDF">
        <w:rPr>
          <w:rFonts w:eastAsia="Arial"/>
          <w:spacing w:val="-1"/>
        </w:rPr>
        <w:t xml:space="preserve">Morebitne spore, ki bi izvirali iz te pogodbe, bosta pogodbeni stranki skušali reševati sporazumno. </w:t>
      </w:r>
    </w:p>
    <w:p w14:paraId="593ED250" w14:textId="77777777" w:rsidR="001324BF" w:rsidRPr="00582EDF" w:rsidRDefault="001324BF" w:rsidP="00582EDF">
      <w:pPr>
        <w:spacing w:line="276" w:lineRule="auto"/>
        <w:jc w:val="both"/>
        <w:rPr>
          <w:rFonts w:eastAsia="Arial"/>
          <w:spacing w:val="-1"/>
        </w:rPr>
      </w:pPr>
    </w:p>
    <w:p w14:paraId="5A17198F" w14:textId="77777777" w:rsidR="00BC24FC" w:rsidRPr="00582EDF" w:rsidRDefault="001324BF" w:rsidP="00582EDF">
      <w:pPr>
        <w:spacing w:line="276" w:lineRule="auto"/>
        <w:jc w:val="both"/>
        <w:rPr>
          <w:rFonts w:eastAsia="Arial"/>
          <w:spacing w:val="-1"/>
        </w:rPr>
      </w:pPr>
      <w:r w:rsidRPr="00582EDF">
        <w:rPr>
          <w:rFonts w:eastAsia="Arial"/>
          <w:spacing w:val="-1"/>
        </w:rPr>
        <w:t>Za reševanje sporov, povezanih s sklenitvijo, izpolnitvijo ali prenehanjem koncesijske pogodbe ali v zvezi</w:t>
      </w:r>
      <w:r w:rsidR="00BE5E52" w:rsidRPr="00582EDF">
        <w:rPr>
          <w:rFonts w:eastAsia="Arial"/>
          <w:spacing w:val="-1"/>
        </w:rPr>
        <w:t xml:space="preserve"> z</w:t>
      </w:r>
      <w:r w:rsidRPr="00582EDF">
        <w:rPr>
          <w:rFonts w:eastAsia="Arial"/>
          <w:spacing w:val="-1"/>
        </w:rPr>
        <w:t xml:space="preserve"> izvajanjem koncesije, ki jih ni bilo mogoče rešiti </w:t>
      </w:r>
      <w:r w:rsidR="00776DEF" w:rsidRPr="00582EDF">
        <w:rPr>
          <w:rFonts w:eastAsia="Arial"/>
          <w:spacing w:val="-1"/>
        </w:rPr>
        <w:t>sporazumno</w:t>
      </w:r>
      <w:r w:rsidRPr="00582EDF">
        <w:rPr>
          <w:rFonts w:eastAsia="Arial"/>
          <w:spacing w:val="-1"/>
        </w:rPr>
        <w:t xml:space="preserve">, je pristojno stvarno pristojno sodišče </w:t>
      </w:r>
      <w:r w:rsidR="00776DEF" w:rsidRPr="00582EDF">
        <w:rPr>
          <w:rFonts w:eastAsia="Arial"/>
          <w:spacing w:val="-1"/>
        </w:rPr>
        <w:t>po sedežu koncedenta</w:t>
      </w:r>
      <w:r w:rsidRPr="00582EDF">
        <w:rPr>
          <w:rFonts w:eastAsia="Arial"/>
          <w:spacing w:val="-1"/>
        </w:rPr>
        <w:t>.</w:t>
      </w:r>
    </w:p>
    <w:p w14:paraId="433C5C44" w14:textId="77777777" w:rsidR="005E5951" w:rsidRPr="00582EDF" w:rsidRDefault="005E5951" w:rsidP="00582EDF">
      <w:pPr>
        <w:autoSpaceDE w:val="0"/>
        <w:autoSpaceDN w:val="0"/>
        <w:adjustRightInd w:val="0"/>
        <w:spacing w:line="276" w:lineRule="auto"/>
        <w:jc w:val="both"/>
      </w:pPr>
    </w:p>
    <w:p w14:paraId="7DAC63F5" w14:textId="77777777" w:rsidR="001324BF" w:rsidRPr="00582EDF" w:rsidRDefault="001324BF" w:rsidP="00582EDF">
      <w:pPr>
        <w:pStyle w:val="PIRANKA2"/>
        <w:spacing w:line="276" w:lineRule="auto"/>
        <w:ind w:left="0"/>
        <w:rPr>
          <w:rFonts w:ascii="Times New Roman" w:hAnsi="Times New Roman" w:cs="Times New Roman"/>
        </w:rPr>
      </w:pPr>
      <w:bookmarkStart w:id="154" w:name="_Toc426272030"/>
      <w:bookmarkStart w:id="155" w:name="_Toc482964529"/>
      <w:r w:rsidRPr="00582EDF">
        <w:rPr>
          <w:rFonts w:ascii="Times New Roman" w:hAnsi="Times New Roman" w:cs="Times New Roman"/>
        </w:rPr>
        <w:t>člen</w:t>
      </w:r>
      <w:bookmarkEnd w:id="154"/>
      <w:bookmarkEnd w:id="155"/>
    </w:p>
    <w:p w14:paraId="5983A43D" w14:textId="77777777" w:rsidR="001324BF" w:rsidRPr="00582EDF" w:rsidRDefault="001324BF" w:rsidP="00582EDF">
      <w:pPr>
        <w:pStyle w:val="PIRANKA3"/>
        <w:spacing w:line="276" w:lineRule="auto"/>
        <w:rPr>
          <w:rFonts w:ascii="Times New Roman" w:hAnsi="Times New Roman" w:cs="Times New Roman"/>
        </w:rPr>
      </w:pPr>
      <w:bookmarkStart w:id="156" w:name="_Toc426272031"/>
      <w:bookmarkStart w:id="157" w:name="_Toc482964530"/>
      <w:r w:rsidRPr="00582EDF">
        <w:rPr>
          <w:rFonts w:ascii="Times New Roman" w:hAnsi="Times New Roman" w:cs="Times New Roman"/>
        </w:rPr>
        <w:t>(uporaba prava)</w:t>
      </w:r>
      <w:bookmarkEnd w:id="156"/>
      <w:bookmarkEnd w:id="157"/>
    </w:p>
    <w:p w14:paraId="2A40AA47" w14:textId="77777777" w:rsidR="001324BF" w:rsidRPr="00582EDF" w:rsidRDefault="001324BF" w:rsidP="00582EDF">
      <w:pPr>
        <w:pStyle w:val="Telobesedila"/>
        <w:spacing w:after="0" w:line="276" w:lineRule="auto"/>
        <w:jc w:val="both"/>
      </w:pPr>
    </w:p>
    <w:p w14:paraId="0DD131C6" w14:textId="66AE6818" w:rsidR="001324BF" w:rsidRPr="00582EDF" w:rsidRDefault="001324BF" w:rsidP="00582EDF">
      <w:pPr>
        <w:spacing w:line="276" w:lineRule="auto"/>
        <w:jc w:val="both"/>
        <w:rPr>
          <w:rFonts w:eastAsia="Arial"/>
          <w:spacing w:val="-1"/>
        </w:rPr>
      </w:pPr>
      <w:r w:rsidRPr="00582EDF">
        <w:rPr>
          <w:rFonts w:eastAsia="Arial"/>
          <w:spacing w:val="-1"/>
        </w:rPr>
        <w:t xml:space="preserve">Za reševanje sporov, ki izhajajo iz sklenjenega koncesijskega razmerja </w:t>
      </w:r>
      <w:r w:rsidR="00137C27">
        <w:rPr>
          <w:rFonts w:eastAsia="Arial"/>
          <w:spacing w:val="-1"/>
        </w:rPr>
        <w:t>oziroma</w:t>
      </w:r>
      <w:r w:rsidRPr="00582EDF">
        <w:rPr>
          <w:rFonts w:eastAsia="Arial"/>
          <w:spacing w:val="-1"/>
        </w:rPr>
        <w:t xml:space="preserve"> te pogodbe, se uporabi izključno pravo Republike Slovenije.</w:t>
      </w:r>
    </w:p>
    <w:p w14:paraId="41B9C2D3" w14:textId="77777777" w:rsidR="00FA43F3" w:rsidRPr="00582EDF" w:rsidRDefault="00FA43F3" w:rsidP="00582EDF">
      <w:pPr>
        <w:spacing w:line="276" w:lineRule="auto"/>
        <w:jc w:val="both"/>
        <w:rPr>
          <w:rFonts w:eastAsia="Arial"/>
          <w:spacing w:val="-1"/>
        </w:rPr>
      </w:pPr>
    </w:p>
    <w:p w14:paraId="2D6F3373" w14:textId="43483F24" w:rsidR="001324BF" w:rsidRPr="00582EDF" w:rsidRDefault="001324BF" w:rsidP="00582EDF">
      <w:pPr>
        <w:spacing w:line="276" w:lineRule="auto"/>
        <w:jc w:val="both"/>
        <w:rPr>
          <w:rFonts w:eastAsia="Arial"/>
          <w:spacing w:val="-1"/>
        </w:rPr>
      </w:pPr>
      <w:r w:rsidRPr="00582EDF">
        <w:rPr>
          <w:rFonts w:eastAsia="Arial"/>
          <w:spacing w:val="-1"/>
        </w:rPr>
        <w:t xml:space="preserve">Koncesija se izvaja skladno </w:t>
      </w:r>
      <w:r w:rsidR="0046386B" w:rsidRPr="00582EDF">
        <w:rPr>
          <w:rFonts w:eastAsia="Arial"/>
          <w:spacing w:val="-1"/>
        </w:rPr>
        <w:t xml:space="preserve">z vsakokrat veljavnimi predpisi, zlasti </w:t>
      </w:r>
      <w:r w:rsidRPr="00582EDF">
        <w:rPr>
          <w:rFonts w:eastAsia="Arial"/>
          <w:spacing w:val="-1"/>
        </w:rPr>
        <w:t xml:space="preserve">s področno zakonodajo, z </w:t>
      </w:r>
      <w:r w:rsidR="0046386B" w:rsidRPr="00582EDF">
        <w:rPr>
          <w:rFonts w:eastAsia="Arial"/>
          <w:spacing w:val="-1"/>
        </w:rPr>
        <w:t>Odlokom</w:t>
      </w:r>
      <w:r w:rsidRPr="00582EDF">
        <w:rPr>
          <w:rFonts w:eastAsia="Arial"/>
          <w:spacing w:val="-1"/>
        </w:rPr>
        <w:t>, predpisi</w:t>
      </w:r>
      <w:r w:rsidR="009E1DF8" w:rsidRPr="00582EDF">
        <w:rPr>
          <w:rFonts w:eastAsia="Arial"/>
          <w:spacing w:val="-1"/>
        </w:rPr>
        <w:t>,</w:t>
      </w:r>
      <w:r w:rsidRPr="00582EDF">
        <w:rPr>
          <w:rFonts w:eastAsia="Arial"/>
          <w:spacing w:val="-1"/>
        </w:rPr>
        <w:t xml:space="preserve"> identificiranimi v </w:t>
      </w:r>
      <w:r w:rsidR="0046386B" w:rsidRPr="00582EDF">
        <w:rPr>
          <w:rFonts w:eastAsia="Arial"/>
          <w:spacing w:val="-1"/>
        </w:rPr>
        <w:t>navedenih odlokih</w:t>
      </w:r>
      <w:r w:rsidR="00137C27">
        <w:rPr>
          <w:rFonts w:eastAsia="Arial"/>
          <w:spacing w:val="-1"/>
        </w:rPr>
        <w:t>,</w:t>
      </w:r>
      <w:r w:rsidR="0046386B" w:rsidRPr="00582EDF">
        <w:rPr>
          <w:rFonts w:eastAsia="Arial"/>
          <w:spacing w:val="-1"/>
        </w:rPr>
        <w:t xml:space="preserve"> in razpisu, </w:t>
      </w:r>
      <w:r w:rsidRPr="00582EDF">
        <w:rPr>
          <w:rFonts w:eastAsia="Arial"/>
          <w:spacing w:val="-1"/>
        </w:rPr>
        <w:t>veljavnimi standardi in normativi ter s to pogodbo.</w:t>
      </w:r>
    </w:p>
    <w:p w14:paraId="1E15974D" w14:textId="77777777" w:rsidR="001324BF" w:rsidRPr="00582EDF" w:rsidRDefault="001324BF" w:rsidP="00582EDF">
      <w:pPr>
        <w:spacing w:line="276" w:lineRule="auto"/>
        <w:jc w:val="both"/>
        <w:rPr>
          <w:rFonts w:eastAsia="Arial"/>
          <w:spacing w:val="-1"/>
        </w:rPr>
      </w:pPr>
    </w:p>
    <w:p w14:paraId="3D5A1441" w14:textId="252E81AA" w:rsidR="001324BF" w:rsidRPr="00582EDF" w:rsidRDefault="001324BF" w:rsidP="00582EDF">
      <w:pPr>
        <w:spacing w:line="276" w:lineRule="auto"/>
        <w:jc w:val="both"/>
        <w:rPr>
          <w:rFonts w:eastAsia="Arial"/>
          <w:spacing w:val="-1"/>
        </w:rPr>
      </w:pPr>
      <w:r w:rsidRPr="00582EDF">
        <w:rPr>
          <w:rFonts w:eastAsia="Arial"/>
          <w:spacing w:val="-1"/>
        </w:rPr>
        <w:t>Za razmerja med pogodbenima strankama, ki niso urejena s to pogodbo</w:t>
      </w:r>
      <w:r w:rsidR="009E1DF8" w:rsidRPr="00582EDF">
        <w:rPr>
          <w:rFonts w:eastAsia="Arial"/>
          <w:spacing w:val="-1"/>
        </w:rPr>
        <w:t>,</w:t>
      </w:r>
      <w:r w:rsidRPr="00582EDF">
        <w:rPr>
          <w:rFonts w:eastAsia="Arial"/>
          <w:spacing w:val="-1"/>
        </w:rPr>
        <w:t xml:space="preserve"> ter za razlago te pogodbe se uporabljajo določila </w:t>
      </w:r>
      <w:r w:rsidR="006206D4" w:rsidRPr="00582EDF">
        <w:rPr>
          <w:rFonts w:eastAsia="Arial"/>
          <w:spacing w:val="-1"/>
        </w:rPr>
        <w:t>vsakokrat veljavn</w:t>
      </w:r>
      <w:r w:rsidR="00137C27">
        <w:rPr>
          <w:rFonts w:eastAsia="Arial"/>
          <w:spacing w:val="-1"/>
        </w:rPr>
        <w:t>ih</w:t>
      </w:r>
      <w:r w:rsidR="006206D4" w:rsidRPr="00582EDF">
        <w:rPr>
          <w:rFonts w:eastAsia="Arial"/>
          <w:spacing w:val="-1"/>
        </w:rPr>
        <w:t xml:space="preserve"> </w:t>
      </w:r>
      <w:r w:rsidR="00137C27">
        <w:rPr>
          <w:rFonts w:eastAsia="Arial"/>
          <w:spacing w:val="-1"/>
        </w:rPr>
        <w:t>zakonov, ki urejajo področja pogrebne in pokopališke dejavnosti, gospodarskih javnih služb, javno-zasebnega partnerstva in obligacijskih razmerij.</w:t>
      </w:r>
    </w:p>
    <w:p w14:paraId="43C7CCB1" w14:textId="77777777" w:rsidR="001324BF" w:rsidRPr="00582EDF" w:rsidRDefault="001324BF" w:rsidP="00582EDF">
      <w:pPr>
        <w:spacing w:line="276" w:lineRule="auto"/>
        <w:jc w:val="both"/>
        <w:rPr>
          <w:rFonts w:eastAsia="Arial"/>
          <w:spacing w:val="-1"/>
        </w:rPr>
      </w:pPr>
    </w:p>
    <w:p w14:paraId="63047C4A" w14:textId="77777777" w:rsidR="001324BF" w:rsidRPr="00582EDF" w:rsidRDefault="001324BF" w:rsidP="00582EDF">
      <w:pPr>
        <w:spacing w:line="276" w:lineRule="auto"/>
        <w:jc w:val="both"/>
        <w:rPr>
          <w:rFonts w:eastAsia="Arial"/>
          <w:spacing w:val="-1"/>
        </w:rPr>
      </w:pPr>
      <w:r w:rsidRPr="00582EDF">
        <w:rPr>
          <w:rFonts w:eastAsia="Arial"/>
          <w:spacing w:val="-1"/>
        </w:rPr>
        <w:t>Za sklenjeno koncesijsko razmerje in v tej pogodbi se ne uporabljajo nobeni splošni poslovni pogoji koncesionarja, v kolikor niso izrecno vključeni v besedilo pogodbe.</w:t>
      </w:r>
    </w:p>
    <w:p w14:paraId="3E21027E" w14:textId="77777777" w:rsidR="001324BF" w:rsidRPr="00582EDF" w:rsidRDefault="001324BF" w:rsidP="00582EDF">
      <w:pPr>
        <w:widowControl w:val="0"/>
        <w:autoSpaceDE w:val="0"/>
        <w:autoSpaceDN w:val="0"/>
        <w:adjustRightInd w:val="0"/>
        <w:spacing w:line="276" w:lineRule="auto"/>
        <w:jc w:val="both"/>
      </w:pPr>
    </w:p>
    <w:p w14:paraId="13696CEC" w14:textId="77777777" w:rsidR="001324BF" w:rsidRPr="00582EDF" w:rsidRDefault="001324BF" w:rsidP="00582EDF">
      <w:pPr>
        <w:pStyle w:val="PIRANKA2"/>
        <w:spacing w:line="276" w:lineRule="auto"/>
        <w:ind w:left="0"/>
        <w:rPr>
          <w:rFonts w:ascii="Times New Roman" w:hAnsi="Times New Roman" w:cs="Times New Roman"/>
        </w:rPr>
      </w:pPr>
      <w:bookmarkStart w:id="158" w:name="_Toc426272032"/>
      <w:bookmarkStart w:id="159" w:name="_Toc482964531"/>
      <w:r w:rsidRPr="00582EDF">
        <w:rPr>
          <w:rFonts w:ascii="Times New Roman" w:hAnsi="Times New Roman" w:cs="Times New Roman"/>
        </w:rPr>
        <w:t>člen</w:t>
      </w:r>
      <w:bookmarkEnd w:id="158"/>
      <w:bookmarkEnd w:id="159"/>
    </w:p>
    <w:p w14:paraId="4E8468B5" w14:textId="77777777" w:rsidR="001324BF" w:rsidRPr="00582EDF" w:rsidRDefault="001324BF" w:rsidP="00582EDF">
      <w:pPr>
        <w:pStyle w:val="PIRANKA3"/>
        <w:spacing w:line="276" w:lineRule="auto"/>
        <w:rPr>
          <w:rFonts w:ascii="Times New Roman" w:hAnsi="Times New Roman" w:cs="Times New Roman"/>
        </w:rPr>
      </w:pPr>
      <w:bookmarkStart w:id="160" w:name="_Toc426272033"/>
      <w:bookmarkStart w:id="161" w:name="_Toc482964532"/>
      <w:r w:rsidRPr="00582EDF">
        <w:rPr>
          <w:rFonts w:ascii="Times New Roman" w:hAnsi="Times New Roman" w:cs="Times New Roman"/>
        </w:rPr>
        <w:t>(neveljavnost pogodbe)</w:t>
      </w:r>
      <w:bookmarkEnd w:id="160"/>
      <w:bookmarkEnd w:id="161"/>
    </w:p>
    <w:p w14:paraId="48B1D2D4" w14:textId="77777777" w:rsidR="001324BF" w:rsidRPr="00582EDF" w:rsidRDefault="001324BF" w:rsidP="00582EDF">
      <w:pPr>
        <w:spacing w:line="276" w:lineRule="auto"/>
        <w:ind w:right="15"/>
        <w:jc w:val="both"/>
      </w:pPr>
    </w:p>
    <w:p w14:paraId="68F1D825" w14:textId="77777777" w:rsidR="001324BF" w:rsidRPr="00582EDF" w:rsidRDefault="001324BF" w:rsidP="00582EDF">
      <w:pPr>
        <w:spacing w:line="276" w:lineRule="auto"/>
        <w:jc w:val="both"/>
        <w:rPr>
          <w:rFonts w:eastAsia="Arial"/>
          <w:spacing w:val="-1"/>
        </w:rPr>
      </w:pPr>
      <w:r w:rsidRPr="00582EDF">
        <w:rPr>
          <w:rFonts w:eastAsia="Arial"/>
          <w:spacing w:val="-1"/>
        </w:rPr>
        <w:t>Pri razlagi pogodbe je treba upoštevati skupni namen pogodbenih strank in pomen izrazov, kot so ga ti imeli v času sklenitve pogodbe.</w:t>
      </w:r>
    </w:p>
    <w:p w14:paraId="20FDE813" w14:textId="77777777" w:rsidR="001324BF" w:rsidRPr="00582EDF" w:rsidRDefault="001324BF" w:rsidP="00582EDF">
      <w:pPr>
        <w:spacing w:line="276" w:lineRule="auto"/>
        <w:jc w:val="both"/>
        <w:rPr>
          <w:rFonts w:eastAsia="Arial"/>
          <w:spacing w:val="-1"/>
        </w:rPr>
      </w:pPr>
    </w:p>
    <w:p w14:paraId="47BCD234" w14:textId="77777777" w:rsidR="001324BF" w:rsidRPr="00582EDF" w:rsidRDefault="001324BF" w:rsidP="00582EDF">
      <w:pPr>
        <w:spacing w:line="276" w:lineRule="auto"/>
        <w:jc w:val="both"/>
        <w:rPr>
          <w:rFonts w:eastAsia="Arial"/>
          <w:spacing w:val="-1"/>
        </w:rPr>
      </w:pPr>
      <w:r w:rsidRPr="00582EDF">
        <w:rPr>
          <w:rFonts w:eastAsia="Arial"/>
          <w:spacing w:val="-1"/>
        </w:rPr>
        <w:t>Če je iz kateregakoli razloga ena ali več določb te pogodbe neveljavnih, ali če se pojavi pravna praznina v tej pogodbi, to ne vpliva na veljavnost ostalih pogodbenih določb.</w:t>
      </w:r>
    </w:p>
    <w:p w14:paraId="31D902A9" w14:textId="77777777" w:rsidR="001324BF" w:rsidRPr="00582EDF" w:rsidRDefault="001324BF" w:rsidP="00582EDF">
      <w:pPr>
        <w:widowControl w:val="0"/>
        <w:autoSpaceDE w:val="0"/>
        <w:autoSpaceDN w:val="0"/>
        <w:adjustRightInd w:val="0"/>
        <w:spacing w:line="276" w:lineRule="auto"/>
        <w:jc w:val="both"/>
      </w:pPr>
    </w:p>
    <w:p w14:paraId="6D47EB34" w14:textId="77777777" w:rsidR="001324BF" w:rsidRPr="00582EDF" w:rsidRDefault="001324BF" w:rsidP="00582EDF">
      <w:pPr>
        <w:pStyle w:val="PIRANKA2"/>
        <w:spacing w:line="276" w:lineRule="auto"/>
        <w:ind w:left="0"/>
        <w:rPr>
          <w:rFonts w:ascii="Times New Roman" w:hAnsi="Times New Roman" w:cs="Times New Roman"/>
        </w:rPr>
      </w:pPr>
      <w:bookmarkStart w:id="162" w:name="_Toc426272034"/>
      <w:bookmarkStart w:id="163" w:name="_Toc482964533"/>
      <w:r w:rsidRPr="00582EDF">
        <w:rPr>
          <w:rFonts w:ascii="Times New Roman" w:hAnsi="Times New Roman" w:cs="Times New Roman"/>
        </w:rPr>
        <w:t>člen</w:t>
      </w:r>
      <w:bookmarkEnd w:id="162"/>
      <w:bookmarkEnd w:id="163"/>
    </w:p>
    <w:p w14:paraId="7B17139C" w14:textId="77777777" w:rsidR="001324BF" w:rsidRPr="00582EDF" w:rsidRDefault="001324BF" w:rsidP="00582EDF">
      <w:pPr>
        <w:pStyle w:val="PIRANKA3"/>
        <w:spacing w:line="276" w:lineRule="auto"/>
        <w:rPr>
          <w:rFonts w:ascii="Times New Roman" w:hAnsi="Times New Roman" w:cs="Times New Roman"/>
        </w:rPr>
      </w:pPr>
      <w:bookmarkStart w:id="164" w:name="_Toc426272035"/>
      <w:bookmarkStart w:id="165" w:name="_Toc482964534"/>
      <w:r w:rsidRPr="00582EDF">
        <w:rPr>
          <w:rFonts w:ascii="Times New Roman" w:hAnsi="Times New Roman" w:cs="Times New Roman"/>
        </w:rPr>
        <w:lastRenderedPageBreak/>
        <w:t>(pisna oblika)</w:t>
      </w:r>
      <w:bookmarkEnd w:id="164"/>
      <w:bookmarkEnd w:id="165"/>
    </w:p>
    <w:p w14:paraId="3F585343" w14:textId="77777777" w:rsidR="001324BF" w:rsidRPr="00582EDF" w:rsidRDefault="001324BF" w:rsidP="00582EDF">
      <w:pPr>
        <w:spacing w:line="276" w:lineRule="auto"/>
        <w:jc w:val="both"/>
        <w:rPr>
          <w:rFonts w:eastAsia="Arial"/>
          <w:spacing w:val="-1"/>
        </w:rPr>
      </w:pPr>
    </w:p>
    <w:p w14:paraId="3A7F1A77" w14:textId="77777777" w:rsidR="00D11F33" w:rsidRPr="00582EDF" w:rsidRDefault="001324BF" w:rsidP="00582EDF">
      <w:pPr>
        <w:spacing w:line="276" w:lineRule="auto"/>
        <w:jc w:val="both"/>
        <w:rPr>
          <w:rFonts w:eastAsia="Arial"/>
          <w:spacing w:val="-1"/>
        </w:rPr>
      </w:pPr>
      <w:r w:rsidRPr="00582EDF">
        <w:rPr>
          <w:rFonts w:eastAsia="Arial"/>
          <w:spacing w:val="-1"/>
        </w:rPr>
        <w:t>Spremembe te pogodbe, vključno s to določbo, so dopustne le v obliki pisnega aneksa k tej pogodbi. Poskusi drugačne spremembe (npr. z ustnim dogovorom) so po izrecnem dogovoru strank nedovoljeni in neveljavni.</w:t>
      </w:r>
    </w:p>
    <w:p w14:paraId="39271B00" w14:textId="77777777" w:rsidR="00540777" w:rsidRPr="00582EDF" w:rsidRDefault="00540777" w:rsidP="00582EDF">
      <w:pPr>
        <w:widowControl w:val="0"/>
        <w:autoSpaceDE w:val="0"/>
        <w:autoSpaceDN w:val="0"/>
        <w:adjustRightInd w:val="0"/>
        <w:spacing w:line="276" w:lineRule="auto"/>
        <w:jc w:val="both"/>
      </w:pPr>
    </w:p>
    <w:p w14:paraId="2C43ABB0" w14:textId="77777777" w:rsidR="001324BF" w:rsidRPr="00582EDF" w:rsidRDefault="001324BF" w:rsidP="00582EDF">
      <w:pPr>
        <w:pStyle w:val="PIRANKA2"/>
        <w:spacing w:line="276" w:lineRule="auto"/>
        <w:ind w:left="0"/>
        <w:rPr>
          <w:rFonts w:ascii="Times New Roman" w:hAnsi="Times New Roman" w:cs="Times New Roman"/>
        </w:rPr>
      </w:pPr>
      <w:bookmarkStart w:id="166" w:name="_Toc426272038"/>
      <w:bookmarkStart w:id="167" w:name="_Toc482964537"/>
      <w:r w:rsidRPr="00582EDF">
        <w:rPr>
          <w:rFonts w:ascii="Times New Roman" w:hAnsi="Times New Roman" w:cs="Times New Roman"/>
        </w:rPr>
        <w:t>člen</w:t>
      </w:r>
      <w:bookmarkEnd w:id="166"/>
      <w:bookmarkEnd w:id="167"/>
    </w:p>
    <w:p w14:paraId="3B1E4CDD" w14:textId="77777777" w:rsidR="001324BF" w:rsidRPr="00582EDF" w:rsidRDefault="001324BF" w:rsidP="00582EDF">
      <w:pPr>
        <w:pStyle w:val="PIRANKA3"/>
        <w:spacing w:line="276" w:lineRule="auto"/>
        <w:rPr>
          <w:rFonts w:ascii="Times New Roman" w:hAnsi="Times New Roman" w:cs="Times New Roman"/>
        </w:rPr>
      </w:pPr>
      <w:bookmarkStart w:id="168" w:name="_Toc426272039"/>
      <w:bookmarkStart w:id="169" w:name="_Toc482964538"/>
      <w:r w:rsidRPr="00582EDF">
        <w:rPr>
          <w:rFonts w:ascii="Times New Roman" w:hAnsi="Times New Roman" w:cs="Times New Roman"/>
        </w:rPr>
        <w:t>(število izvirnikov pogodbe)</w:t>
      </w:r>
      <w:bookmarkEnd w:id="168"/>
      <w:bookmarkEnd w:id="169"/>
    </w:p>
    <w:p w14:paraId="14779088" w14:textId="77777777" w:rsidR="001324BF" w:rsidRPr="00582EDF" w:rsidRDefault="001324BF" w:rsidP="00582EDF">
      <w:pPr>
        <w:spacing w:line="276" w:lineRule="auto"/>
        <w:ind w:right="15"/>
        <w:jc w:val="both"/>
      </w:pPr>
    </w:p>
    <w:p w14:paraId="49F06781" w14:textId="77777777" w:rsidR="001324BF" w:rsidRPr="00582EDF" w:rsidRDefault="001324BF" w:rsidP="00582EDF">
      <w:pPr>
        <w:spacing w:line="276" w:lineRule="auto"/>
        <w:jc w:val="both"/>
        <w:rPr>
          <w:rFonts w:eastAsia="Arial"/>
          <w:spacing w:val="-1"/>
        </w:rPr>
      </w:pPr>
      <w:r w:rsidRPr="00582EDF">
        <w:rPr>
          <w:rFonts w:eastAsia="Arial"/>
          <w:spacing w:val="-1"/>
        </w:rPr>
        <w:t xml:space="preserve">Ta pogodba je sestavljena v </w:t>
      </w:r>
      <w:r w:rsidR="00DE1D34" w:rsidRPr="00582EDF">
        <w:rPr>
          <w:rFonts w:eastAsia="Arial"/>
          <w:spacing w:val="-1"/>
        </w:rPr>
        <w:t>2</w:t>
      </w:r>
      <w:r w:rsidRPr="00582EDF">
        <w:rPr>
          <w:rFonts w:eastAsia="Arial"/>
          <w:spacing w:val="-1"/>
        </w:rPr>
        <w:t xml:space="preserve"> izvodih, od katerih prejme vsaka pogodbena stranka po </w:t>
      </w:r>
      <w:r w:rsidR="00DE1D34" w:rsidRPr="00582EDF">
        <w:rPr>
          <w:rFonts w:eastAsia="Arial"/>
          <w:spacing w:val="-1"/>
        </w:rPr>
        <w:t>1 izvod</w:t>
      </w:r>
      <w:r w:rsidRPr="00582EDF">
        <w:rPr>
          <w:rFonts w:eastAsia="Arial"/>
          <w:spacing w:val="-1"/>
        </w:rPr>
        <w:t>.</w:t>
      </w:r>
    </w:p>
    <w:p w14:paraId="26BF9F40" w14:textId="54470C2C" w:rsidR="00AC6BAD" w:rsidRPr="00582EDF" w:rsidRDefault="00AC6BAD" w:rsidP="00582EDF">
      <w:pPr>
        <w:spacing w:line="276" w:lineRule="auto"/>
        <w:jc w:val="both"/>
        <w:rPr>
          <w:rFonts w:eastAsia="Arial"/>
          <w:spacing w:val="-1"/>
        </w:rPr>
      </w:pPr>
    </w:p>
    <w:p w14:paraId="44AAC80B" w14:textId="16960ED4" w:rsidR="00FA43F3" w:rsidRPr="00582EDF" w:rsidRDefault="00FA43F3" w:rsidP="00582EDF">
      <w:pPr>
        <w:spacing w:line="276" w:lineRule="auto"/>
        <w:jc w:val="both"/>
        <w:rPr>
          <w:rFonts w:eastAsia="Arial"/>
          <w:spacing w:val="-1"/>
        </w:rPr>
      </w:pPr>
    </w:p>
    <w:p w14:paraId="15C3A905" w14:textId="77777777" w:rsidR="00FA43F3" w:rsidRPr="00582EDF" w:rsidRDefault="00FA43F3" w:rsidP="00582EDF">
      <w:pPr>
        <w:spacing w:line="276" w:lineRule="auto"/>
        <w:jc w:val="both"/>
        <w:rPr>
          <w:rFonts w:eastAsia="Arial"/>
          <w:spacing w:val="-1"/>
        </w:rPr>
      </w:pPr>
    </w:p>
    <w:p w14:paraId="3592F8FC" w14:textId="1A019997" w:rsidR="00A94092" w:rsidRPr="00582EDF" w:rsidRDefault="00A94092" w:rsidP="00582EDF">
      <w:pPr>
        <w:spacing w:line="276" w:lineRule="auto"/>
        <w:jc w:val="both"/>
        <w:rPr>
          <w:rFonts w:eastAsia="Arial"/>
          <w:spacing w:val="-1"/>
        </w:rPr>
      </w:pPr>
      <w:r w:rsidRPr="00582EDF">
        <w:rPr>
          <w:rFonts w:eastAsia="Arial"/>
          <w:spacing w:val="-1"/>
        </w:rPr>
        <w:t xml:space="preserve">Podpisano v </w:t>
      </w:r>
      <w:r w:rsidR="009F03C8">
        <w:rPr>
          <w:rFonts w:eastAsia="Arial"/>
          <w:spacing w:val="-1"/>
        </w:rPr>
        <w:t>……………….</w:t>
      </w:r>
      <w:r w:rsidRPr="00582EDF">
        <w:rPr>
          <w:rFonts w:eastAsia="Arial"/>
          <w:spacing w:val="-1"/>
        </w:rPr>
        <w:t xml:space="preserve">, dne </w:t>
      </w:r>
      <w:r w:rsidR="009F03C8">
        <w:rPr>
          <w:rFonts w:eastAsia="Arial"/>
          <w:spacing w:val="-1"/>
        </w:rPr>
        <w:t>…………………</w:t>
      </w:r>
    </w:p>
    <w:p w14:paraId="267459EC" w14:textId="77777777" w:rsidR="00A94092" w:rsidRPr="00582EDF" w:rsidRDefault="00A94092" w:rsidP="00582EDF">
      <w:pPr>
        <w:spacing w:line="276" w:lineRule="auto"/>
        <w:ind w:right="15"/>
        <w:jc w:val="both"/>
      </w:pP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676"/>
      </w:tblGrid>
      <w:tr w:rsidR="0030465B" w:rsidRPr="00582EDF" w14:paraId="4DC5C840" w14:textId="77777777" w:rsidTr="00621C43">
        <w:trPr>
          <w:trHeight w:val="570"/>
          <w:jc w:val="center"/>
        </w:trPr>
        <w:tc>
          <w:tcPr>
            <w:tcW w:w="4536" w:type="dxa"/>
            <w:tcBorders>
              <w:top w:val="nil"/>
              <w:left w:val="nil"/>
              <w:bottom w:val="nil"/>
              <w:right w:val="nil"/>
            </w:tcBorders>
            <w:vAlign w:val="center"/>
          </w:tcPr>
          <w:p w14:paraId="3CA8BBD1" w14:textId="40ED074F" w:rsidR="0030465B" w:rsidRPr="00582EDF" w:rsidRDefault="0030465B" w:rsidP="00582EDF">
            <w:pPr>
              <w:spacing w:line="276" w:lineRule="auto"/>
            </w:pPr>
            <w:r w:rsidRPr="00582EDF">
              <w:t>Številka:</w:t>
            </w:r>
          </w:p>
        </w:tc>
        <w:tc>
          <w:tcPr>
            <w:tcW w:w="4676" w:type="dxa"/>
            <w:tcBorders>
              <w:top w:val="nil"/>
              <w:left w:val="nil"/>
              <w:bottom w:val="nil"/>
              <w:right w:val="nil"/>
            </w:tcBorders>
            <w:vAlign w:val="center"/>
          </w:tcPr>
          <w:p w14:paraId="4063BFE7" w14:textId="762EDB2D" w:rsidR="0030465B" w:rsidRPr="00582EDF" w:rsidRDefault="0030465B" w:rsidP="00582EDF">
            <w:pPr>
              <w:spacing w:line="276" w:lineRule="auto"/>
              <w:ind w:left="781"/>
            </w:pPr>
            <w:r w:rsidRPr="00582EDF">
              <w:t>Številka:</w:t>
            </w:r>
            <w:r w:rsidR="006E14BF" w:rsidRPr="00582EDF">
              <w:t xml:space="preserve"> </w:t>
            </w:r>
          </w:p>
        </w:tc>
      </w:tr>
      <w:tr w:rsidR="0030465B" w:rsidRPr="00582EDF" w14:paraId="415F64B7" w14:textId="77777777" w:rsidTr="00621C43">
        <w:trPr>
          <w:trHeight w:val="345"/>
          <w:jc w:val="center"/>
        </w:trPr>
        <w:tc>
          <w:tcPr>
            <w:tcW w:w="4536" w:type="dxa"/>
            <w:tcBorders>
              <w:top w:val="nil"/>
              <w:left w:val="nil"/>
              <w:bottom w:val="nil"/>
              <w:right w:val="nil"/>
            </w:tcBorders>
            <w:vAlign w:val="center"/>
          </w:tcPr>
          <w:p w14:paraId="2536AF4F" w14:textId="77777777" w:rsidR="00651B5D" w:rsidRPr="00582EDF" w:rsidRDefault="00651B5D" w:rsidP="00582EDF">
            <w:pPr>
              <w:spacing w:line="276" w:lineRule="auto"/>
              <w:jc w:val="center"/>
            </w:pPr>
          </w:p>
        </w:tc>
        <w:tc>
          <w:tcPr>
            <w:tcW w:w="4676" w:type="dxa"/>
            <w:tcBorders>
              <w:top w:val="nil"/>
              <w:left w:val="nil"/>
              <w:bottom w:val="nil"/>
              <w:right w:val="nil"/>
            </w:tcBorders>
            <w:vAlign w:val="center"/>
          </w:tcPr>
          <w:p w14:paraId="3DF028F0" w14:textId="77777777" w:rsidR="0030465B" w:rsidRPr="00582EDF" w:rsidRDefault="0030465B" w:rsidP="00582EDF">
            <w:pPr>
              <w:spacing w:line="276" w:lineRule="auto"/>
              <w:jc w:val="center"/>
            </w:pPr>
          </w:p>
        </w:tc>
      </w:tr>
      <w:tr w:rsidR="003A513E" w:rsidRPr="00582EDF" w14:paraId="034903FD" w14:textId="77777777" w:rsidTr="00621C43">
        <w:trPr>
          <w:trHeight w:val="345"/>
          <w:jc w:val="center"/>
        </w:trPr>
        <w:tc>
          <w:tcPr>
            <w:tcW w:w="4536" w:type="dxa"/>
            <w:tcBorders>
              <w:top w:val="nil"/>
              <w:left w:val="nil"/>
              <w:bottom w:val="nil"/>
              <w:right w:val="nil"/>
            </w:tcBorders>
            <w:vAlign w:val="center"/>
          </w:tcPr>
          <w:p w14:paraId="03A79F0B" w14:textId="77777777" w:rsidR="003A513E" w:rsidRPr="00582EDF" w:rsidRDefault="0019223E" w:rsidP="00582EDF">
            <w:pPr>
              <w:spacing w:line="276" w:lineRule="auto"/>
              <w:jc w:val="center"/>
            </w:pPr>
            <w:r w:rsidRPr="00582EDF">
              <w:t>KONCESIONAR</w:t>
            </w:r>
          </w:p>
          <w:p w14:paraId="508D2550" w14:textId="77777777" w:rsidR="003A513E" w:rsidRPr="00582EDF" w:rsidRDefault="003A513E" w:rsidP="00582EDF">
            <w:pPr>
              <w:spacing w:line="276" w:lineRule="auto"/>
              <w:jc w:val="center"/>
            </w:pPr>
          </w:p>
          <w:p w14:paraId="51DD505E" w14:textId="318C809D" w:rsidR="0019223E" w:rsidRPr="00582EDF" w:rsidRDefault="009F03C8" w:rsidP="00582EDF">
            <w:pPr>
              <w:spacing w:line="276" w:lineRule="auto"/>
              <w:jc w:val="center"/>
            </w:pPr>
            <w:r>
              <w:t>……………..</w:t>
            </w:r>
          </w:p>
        </w:tc>
        <w:tc>
          <w:tcPr>
            <w:tcW w:w="4676" w:type="dxa"/>
            <w:tcBorders>
              <w:top w:val="nil"/>
              <w:left w:val="nil"/>
              <w:bottom w:val="nil"/>
              <w:right w:val="nil"/>
            </w:tcBorders>
            <w:vAlign w:val="center"/>
          </w:tcPr>
          <w:p w14:paraId="32610BFA" w14:textId="77777777" w:rsidR="003A513E" w:rsidRPr="00582EDF" w:rsidRDefault="0019223E" w:rsidP="00582EDF">
            <w:pPr>
              <w:spacing w:line="276" w:lineRule="auto"/>
              <w:jc w:val="center"/>
            </w:pPr>
            <w:r w:rsidRPr="00582EDF">
              <w:t>KONCEDENT</w:t>
            </w:r>
          </w:p>
          <w:p w14:paraId="501549E4" w14:textId="77777777" w:rsidR="0019223E" w:rsidRPr="00582EDF" w:rsidRDefault="0019223E" w:rsidP="00582EDF">
            <w:pPr>
              <w:spacing w:line="276" w:lineRule="auto"/>
              <w:jc w:val="center"/>
            </w:pPr>
          </w:p>
          <w:p w14:paraId="5BC08206" w14:textId="30AA76E5" w:rsidR="003A513E" w:rsidRPr="00582EDF" w:rsidRDefault="00651B5D" w:rsidP="00582EDF">
            <w:pPr>
              <w:spacing w:line="276" w:lineRule="auto"/>
              <w:jc w:val="center"/>
            </w:pPr>
            <w:r w:rsidRPr="00582EDF">
              <w:t xml:space="preserve">Občina </w:t>
            </w:r>
            <w:r w:rsidR="009F03C8">
              <w:t>Kamnik</w:t>
            </w:r>
          </w:p>
        </w:tc>
      </w:tr>
      <w:tr w:rsidR="003A513E" w:rsidRPr="00582EDF" w14:paraId="6EB2C7AB" w14:textId="77777777" w:rsidTr="00621C43">
        <w:trPr>
          <w:trHeight w:val="360"/>
          <w:jc w:val="center"/>
        </w:trPr>
        <w:tc>
          <w:tcPr>
            <w:tcW w:w="4536" w:type="dxa"/>
            <w:tcBorders>
              <w:top w:val="nil"/>
              <w:left w:val="nil"/>
              <w:bottom w:val="nil"/>
              <w:right w:val="nil"/>
            </w:tcBorders>
            <w:vAlign w:val="center"/>
          </w:tcPr>
          <w:p w14:paraId="44BFCAEE" w14:textId="77777777" w:rsidR="00A94092" w:rsidRPr="00582EDF" w:rsidRDefault="00A94092" w:rsidP="00582EDF">
            <w:pPr>
              <w:spacing w:line="276" w:lineRule="auto"/>
              <w:jc w:val="center"/>
            </w:pPr>
          </w:p>
          <w:p w14:paraId="232AB24A" w14:textId="28716702" w:rsidR="003A513E" w:rsidRPr="00582EDF" w:rsidRDefault="009F03C8" w:rsidP="00582EDF">
            <w:pPr>
              <w:spacing w:line="276" w:lineRule="auto"/>
              <w:jc w:val="center"/>
            </w:pPr>
            <w:r>
              <w:t>………………</w:t>
            </w:r>
            <w:r w:rsidR="00A94092" w:rsidRPr="00582EDF">
              <w:t> </w:t>
            </w:r>
          </w:p>
        </w:tc>
        <w:tc>
          <w:tcPr>
            <w:tcW w:w="4676" w:type="dxa"/>
            <w:tcBorders>
              <w:top w:val="nil"/>
              <w:left w:val="nil"/>
              <w:bottom w:val="nil"/>
              <w:right w:val="nil"/>
            </w:tcBorders>
            <w:vAlign w:val="center"/>
          </w:tcPr>
          <w:p w14:paraId="2F890743" w14:textId="77777777" w:rsidR="00A94092" w:rsidRPr="00582EDF" w:rsidRDefault="00A94092" w:rsidP="00582EDF">
            <w:pPr>
              <w:spacing w:line="276" w:lineRule="auto"/>
              <w:jc w:val="center"/>
            </w:pPr>
          </w:p>
          <w:p w14:paraId="38068F43" w14:textId="346D8DDE" w:rsidR="003A513E" w:rsidRPr="00582EDF" w:rsidRDefault="009F03C8" w:rsidP="00582EDF">
            <w:pPr>
              <w:spacing w:line="276" w:lineRule="auto"/>
              <w:jc w:val="center"/>
            </w:pPr>
            <w:r>
              <w:t>Matej Slapar</w:t>
            </w:r>
          </w:p>
        </w:tc>
      </w:tr>
      <w:tr w:rsidR="003A513E" w:rsidRPr="00582EDF" w14:paraId="0FFF6566" w14:textId="77777777" w:rsidTr="00621C43">
        <w:trPr>
          <w:trHeight w:val="360"/>
          <w:jc w:val="center"/>
        </w:trPr>
        <w:tc>
          <w:tcPr>
            <w:tcW w:w="4536" w:type="dxa"/>
            <w:tcBorders>
              <w:top w:val="nil"/>
              <w:left w:val="nil"/>
              <w:bottom w:val="nil"/>
              <w:right w:val="nil"/>
            </w:tcBorders>
            <w:vAlign w:val="center"/>
          </w:tcPr>
          <w:p w14:paraId="5BA2CC27" w14:textId="6DBF1A25" w:rsidR="003A513E" w:rsidRPr="00582EDF" w:rsidRDefault="00A94092" w:rsidP="00582EDF">
            <w:pPr>
              <w:spacing w:line="276" w:lineRule="auto"/>
              <w:jc w:val="center"/>
            </w:pPr>
            <w:r w:rsidRPr="00582EDF">
              <w:t>Direktor</w:t>
            </w:r>
          </w:p>
        </w:tc>
        <w:tc>
          <w:tcPr>
            <w:tcW w:w="4676" w:type="dxa"/>
            <w:tcBorders>
              <w:top w:val="nil"/>
              <w:left w:val="nil"/>
              <w:bottom w:val="nil"/>
              <w:right w:val="nil"/>
            </w:tcBorders>
            <w:vAlign w:val="center"/>
          </w:tcPr>
          <w:p w14:paraId="0F7ED6B4" w14:textId="0C03B5C1" w:rsidR="003A513E" w:rsidRPr="00582EDF" w:rsidRDefault="00A94092" w:rsidP="00582EDF">
            <w:pPr>
              <w:spacing w:line="276" w:lineRule="auto"/>
              <w:jc w:val="center"/>
            </w:pPr>
            <w:r w:rsidRPr="00582EDF">
              <w:t>Župan</w:t>
            </w:r>
          </w:p>
        </w:tc>
      </w:tr>
    </w:tbl>
    <w:p w14:paraId="53E1C1C3" w14:textId="50B9ECB1" w:rsidR="0030465B" w:rsidRPr="00582EDF" w:rsidRDefault="0030465B" w:rsidP="00582EDF">
      <w:pPr>
        <w:spacing w:line="276" w:lineRule="auto"/>
        <w:rPr>
          <w:b/>
        </w:rPr>
      </w:pPr>
    </w:p>
    <w:p w14:paraId="07BA11E1" w14:textId="5C7F027A" w:rsidR="00170AE1" w:rsidRPr="00582EDF" w:rsidRDefault="00170AE1" w:rsidP="00582EDF">
      <w:pPr>
        <w:spacing w:line="276" w:lineRule="auto"/>
        <w:rPr>
          <w:b/>
        </w:rPr>
      </w:pPr>
    </w:p>
    <w:p w14:paraId="0F8EEA66" w14:textId="1BA862BC" w:rsidR="00170AE1" w:rsidRPr="00582EDF" w:rsidRDefault="00170AE1" w:rsidP="00582EDF">
      <w:pPr>
        <w:spacing w:line="276" w:lineRule="auto"/>
        <w:rPr>
          <w:b/>
        </w:rPr>
      </w:pPr>
    </w:p>
    <w:p w14:paraId="25E07A13" w14:textId="5AD45EAD" w:rsidR="00170AE1" w:rsidRPr="00582EDF" w:rsidRDefault="00170AE1" w:rsidP="00582EDF">
      <w:pPr>
        <w:spacing w:line="276" w:lineRule="auto"/>
        <w:rPr>
          <w:b/>
        </w:rPr>
      </w:pPr>
    </w:p>
    <w:p w14:paraId="2040EEC9" w14:textId="41098414" w:rsidR="00144FEE" w:rsidRPr="00582EDF" w:rsidRDefault="00144FEE" w:rsidP="00582EDF">
      <w:pPr>
        <w:spacing w:line="276" w:lineRule="auto"/>
        <w:rPr>
          <w:b/>
        </w:rPr>
      </w:pPr>
    </w:p>
    <w:p w14:paraId="251CD81F" w14:textId="77777777" w:rsidR="00144FEE" w:rsidRPr="00582EDF" w:rsidRDefault="00144FEE" w:rsidP="00582EDF">
      <w:pPr>
        <w:spacing w:line="276" w:lineRule="auto"/>
        <w:rPr>
          <w:b/>
        </w:rPr>
      </w:pPr>
    </w:p>
    <w:p w14:paraId="283787E4" w14:textId="3C87EA1B" w:rsidR="00170AE1" w:rsidRPr="00582EDF" w:rsidRDefault="00170AE1" w:rsidP="00582EDF">
      <w:pPr>
        <w:spacing w:line="276" w:lineRule="auto"/>
        <w:rPr>
          <w:b/>
        </w:rPr>
      </w:pPr>
    </w:p>
    <w:p w14:paraId="452CD763" w14:textId="2AD1D3B6" w:rsidR="00170AE1" w:rsidRPr="00582EDF" w:rsidRDefault="00170AE1" w:rsidP="00582EDF">
      <w:pPr>
        <w:spacing w:line="276" w:lineRule="auto"/>
        <w:rPr>
          <w:b/>
        </w:rPr>
      </w:pPr>
    </w:p>
    <w:p w14:paraId="4EB3B9B1" w14:textId="7937E12A" w:rsidR="00170AE1" w:rsidRPr="00582EDF" w:rsidRDefault="00170AE1" w:rsidP="00582EDF">
      <w:pPr>
        <w:spacing w:line="276" w:lineRule="auto"/>
        <w:rPr>
          <w:b/>
        </w:rPr>
      </w:pPr>
    </w:p>
    <w:p w14:paraId="6FC5FC8B" w14:textId="730DC59F" w:rsidR="004F6AEA" w:rsidRPr="00582EDF" w:rsidRDefault="004F6AEA" w:rsidP="00582EDF">
      <w:pPr>
        <w:spacing w:line="276" w:lineRule="auto"/>
        <w:rPr>
          <w:b/>
        </w:rPr>
      </w:pPr>
    </w:p>
    <w:p w14:paraId="72635BAC" w14:textId="77777777" w:rsidR="004F6AEA" w:rsidRPr="00582EDF" w:rsidRDefault="004F6AEA" w:rsidP="00582EDF">
      <w:pPr>
        <w:spacing w:line="276" w:lineRule="auto"/>
        <w:rPr>
          <w:b/>
        </w:rPr>
      </w:pPr>
    </w:p>
    <w:p w14:paraId="2B2963B5" w14:textId="77777777" w:rsidR="00170AE1" w:rsidRPr="00582EDF" w:rsidRDefault="00170AE1" w:rsidP="00582EDF">
      <w:pPr>
        <w:spacing w:line="276" w:lineRule="auto"/>
        <w:rPr>
          <w:b/>
        </w:rPr>
      </w:pPr>
    </w:p>
    <w:sectPr w:rsidR="00170AE1" w:rsidRPr="00582EDF" w:rsidSect="0063676E">
      <w:footerReference w:type="default" r:id="rId8"/>
      <w:headerReference w:type="first" r:id="rId9"/>
      <w:endnotePr>
        <w:numFmt w:val="decimal"/>
      </w:endnotePr>
      <w:pgSz w:w="11906" w:h="16838"/>
      <w:pgMar w:top="1276" w:right="1440" w:bottom="2127" w:left="1440" w:header="851" w:footer="1440" w:gutter="0"/>
      <w:cols w:space="708" w:equalWidth="0">
        <w:col w:w="9026" w:space="708"/>
      </w:cols>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B41D5" w14:textId="77777777" w:rsidR="00CA44C4" w:rsidRDefault="00CA44C4" w:rsidP="00E9522B">
      <w:pPr>
        <w:pStyle w:val="Naslov1"/>
      </w:pPr>
      <w:r>
        <w:separator/>
      </w:r>
    </w:p>
  </w:endnote>
  <w:endnote w:type="continuationSeparator" w:id="0">
    <w:p w14:paraId="62DADDA7" w14:textId="77777777" w:rsidR="00CA44C4" w:rsidRDefault="00CA44C4"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Founder Extended)">
    <w:charset w:val="86"/>
    <w:family w:val="script"/>
    <w:pitch w:val="fixed"/>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20409" w14:textId="440B2C61" w:rsidR="009A751D" w:rsidRPr="00A929C7" w:rsidRDefault="009A751D" w:rsidP="00D654ED">
    <w:pPr>
      <w:pStyle w:val="Noga"/>
      <w:pBdr>
        <w:top w:val="single" w:sz="4" w:space="1" w:color="auto"/>
      </w:pBdr>
      <w:jc w:val="right"/>
      <w:rPr>
        <w:rFonts w:ascii="Trebuchet MS" w:hAnsi="Trebuchet MS" w:cs="Calibri"/>
        <w:sz w:val="20"/>
        <w:szCs w:val="20"/>
      </w:rPr>
    </w:pPr>
    <w:r>
      <w:rPr>
        <w:rFonts w:ascii="Trebuchet MS" w:hAnsi="Trebuchet MS" w:cs="Calibri"/>
        <w:sz w:val="20"/>
        <w:szCs w:val="20"/>
      </w:rPr>
      <w:t xml:space="preserve">Stran </w:t>
    </w:r>
    <w:r w:rsidRPr="00A929C7">
      <w:rPr>
        <w:rFonts w:ascii="Trebuchet MS" w:hAnsi="Trebuchet MS" w:cs="Calibri"/>
        <w:sz w:val="20"/>
        <w:szCs w:val="20"/>
      </w:rPr>
      <w:fldChar w:fldCharType="begin"/>
    </w:r>
    <w:r w:rsidRPr="00A929C7">
      <w:rPr>
        <w:rFonts w:ascii="Trebuchet MS" w:hAnsi="Trebuchet MS" w:cs="Calibri"/>
        <w:sz w:val="20"/>
        <w:szCs w:val="20"/>
      </w:rPr>
      <w:instrText xml:space="preserve"> PAGE   \* MERGEFORMAT </w:instrText>
    </w:r>
    <w:r w:rsidRPr="00A929C7">
      <w:rPr>
        <w:rFonts w:ascii="Trebuchet MS" w:hAnsi="Trebuchet MS" w:cs="Calibri"/>
        <w:sz w:val="20"/>
        <w:szCs w:val="20"/>
      </w:rPr>
      <w:fldChar w:fldCharType="separate"/>
    </w:r>
    <w:r w:rsidR="000924B4">
      <w:rPr>
        <w:rFonts w:ascii="Trebuchet MS" w:hAnsi="Trebuchet MS" w:cs="Calibri"/>
        <w:noProof/>
        <w:sz w:val="20"/>
        <w:szCs w:val="20"/>
      </w:rPr>
      <w:t>21</w:t>
    </w:r>
    <w:r w:rsidRPr="00A929C7">
      <w:rPr>
        <w:rFonts w:ascii="Trebuchet MS" w:hAnsi="Trebuchet MS" w:cs="Calibri"/>
        <w:noProof/>
        <w:sz w:val="20"/>
        <w:szCs w:val="20"/>
      </w:rPr>
      <w:fldChar w:fldCharType="end"/>
    </w:r>
    <w:r>
      <w:rPr>
        <w:rFonts w:ascii="Trebuchet MS" w:hAnsi="Trebuchet MS" w:cs="Calibri"/>
        <w:noProof/>
        <w:sz w:val="20"/>
        <w:szCs w:val="20"/>
      </w:rPr>
      <w:t xml:space="preserve"> od 31</w:t>
    </w:r>
  </w:p>
  <w:p w14:paraId="4A219C05" w14:textId="77777777" w:rsidR="009A751D" w:rsidRPr="00D654ED" w:rsidRDefault="009A751D">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B8530" w14:textId="77777777" w:rsidR="00CA44C4" w:rsidRDefault="00CA44C4" w:rsidP="00E9522B">
      <w:pPr>
        <w:pStyle w:val="Naslov1"/>
      </w:pPr>
      <w:r>
        <w:separator/>
      </w:r>
    </w:p>
  </w:footnote>
  <w:footnote w:type="continuationSeparator" w:id="0">
    <w:p w14:paraId="1D8F8C84" w14:textId="77777777" w:rsidR="00CA44C4" w:rsidRDefault="00CA44C4"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F360A" w14:textId="77777777" w:rsidR="009A751D" w:rsidRDefault="009A751D" w:rsidP="0063676E">
    <w:pPr>
      <w:pStyle w:val="Glava"/>
    </w:pPr>
  </w:p>
  <w:p w14:paraId="37590123" w14:textId="77777777" w:rsidR="009A751D" w:rsidRDefault="009A751D" w:rsidP="0063676E">
    <w:pPr>
      <w:pStyle w:val="Glava"/>
    </w:pPr>
  </w:p>
  <w:p w14:paraId="6C8D7DF2" w14:textId="77777777" w:rsidR="009A751D" w:rsidRDefault="009A751D">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10067254"/>
    <w:multiLevelType w:val="hybridMultilevel"/>
    <w:tmpl w:val="B058B818"/>
    <w:lvl w:ilvl="0" w:tplc="9454D128">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1C03188"/>
    <w:multiLevelType w:val="hybridMultilevel"/>
    <w:tmpl w:val="F550C1B6"/>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04240003">
      <w:start w:val="1"/>
      <w:numFmt w:val="bullet"/>
      <w:lvlText w:val="o"/>
      <w:lvlJc w:val="left"/>
      <w:pPr>
        <w:ind w:left="2170" w:hanging="360"/>
      </w:pPr>
      <w:rPr>
        <w:rFonts w:ascii="Courier New" w:hAnsi="Courier New" w:cs="Courier New"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421766A"/>
    <w:multiLevelType w:val="hybridMultilevel"/>
    <w:tmpl w:val="156C3002"/>
    <w:lvl w:ilvl="0" w:tplc="2E92F186">
      <w:start w:val="100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6C402C5"/>
    <w:multiLevelType w:val="hybridMultilevel"/>
    <w:tmpl w:val="710AF0AC"/>
    <w:lvl w:ilvl="0" w:tplc="537E7450">
      <w:start w:val="1"/>
      <w:numFmt w:val="decimal"/>
      <w:pStyle w:val="PIRANKA2"/>
      <w:lvlText w:val="%1."/>
      <w:lvlJc w:val="left"/>
      <w:pPr>
        <w:tabs>
          <w:tab w:val="num" w:pos="7023"/>
        </w:tabs>
        <w:ind w:left="7023" w:hanging="360"/>
      </w:pPr>
    </w:lvl>
    <w:lvl w:ilvl="1" w:tplc="04240001">
      <w:start w:val="1"/>
      <w:numFmt w:val="bullet"/>
      <w:lvlText w:val=""/>
      <w:lvlJc w:val="left"/>
      <w:pPr>
        <w:tabs>
          <w:tab w:val="num" w:pos="1232"/>
        </w:tabs>
        <w:ind w:left="1232" w:hanging="360"/>
      </w:pPr>
      <w:rPr>
        <w:rFonts w:ascii="Symbol" w:hAnsi="Symbol" w:hint="default"/>
      </w:rPr>
    </w:lvl>
    <w:lvl w:ilvl="2" w:tplc="0424001B" w:tentative="1">
      <w:start w:val="1"/>
      <w:numFmt w:val="lowerRoman"/>
      <w:lvlText w:val="%3."/>
      <w:lvlJc w:val="right"/>
      <w:pPr>
        <w:tabs>
          <w:tab w:val="num" w:pos="1952"/>
        </w:tabs>
        <w:ind w:left="1952" w:hanging="180"/>
      </w:pPr>
    </w:lvl>
    <w:lvl w:ilvl="3" w:tplc="0424000F" w:tentative="1">
      <w:start w:val="1"/>
      <w:numFmt w:val="decimal"/>
      <w:lvlText w:val="%4."/>
      <w:lvlJc w:val="left"/>
      <w:pPr>
        <w:tabs>
          <w:tab w:val="num" w:pos="2672"/>
        </w:tabs>
        <w:ind w:left="2672" w:hanging="360"/>
      </w:pPr>
    </w:lvl>
    <w:lvl w:ilvl="4" w:tplc="04240019" w:tentative="1">
      <w:start w:val="1"/>
      <w:numFmt w:val="lowerLetter"/>
      <w:lvlText w:val="%5."/>
      <w:lvlJc w:val="left"/>
      <w:pPr>
        <w:tabs>
          <w:tab w:val="num" w:pos="3392"/>
        </w:tabs>
        <w:ind w:left="3392" w:hanging="360"/>
      </w:pPr>
    </w:lvl>
    <w:lvl w:ilvl="5" w:tplc="0424001B" w:tentative="1">
      <w:start w:val="1"/>
      <w:numFmt w:val="lowerRoman"/>
      <w:lvlText w:val="%6."/>
      <w:lvlJc w:val="right"/>
      <w:pPr>
        <w:tabs>
          <w:tab w:val="num" w:pos="4112"/>
        </w:tabs>
        <w:ind w:left="4112" w:hanging="180"/>
      </w:pPr>
    </w:lvl>
    <w:lvl w:ilvl="6" w:tplc="0424000F" w:tentative="1">
      <w:start w:val="1"/>
      <w:numFmt w:val="decimal"/>
      <w:lvlText w:val="%7."/>
      <w:lvlJc w:val="left"/>
      <w:pPr>
        <w:tabs>
          <w:tab w:val="num" w:pos="4832"/>
        </w:tabs>
        <w:ind w:left="4832" w:hanging="360"/>
      </w:pPr>
    </w:lvl>
    <w:lvl w:ilvl="7" w:tplc="04240019" w:tentative="1">
      <w:start w:val="1"/>
      <w:numFmt w:val="lowerLetter"/>
      <w:lvlText w:val="%8."/>
      <w:lvlJc w:val="left"/>
      <w:pPr>
        <w:tabs>
          <w:tab w:val="num" w:pos="5552"/>
        </w:tabs>
        <w:ind w:left="5552" w:hanging="360"/>
      </w:pPr>
    </w:lvl>
    <w:lvl w:ilvl="8" w:tplc="0424001B" w:tentative="1">
      <w:start w:val="1"/>
      <w:numFmt w:val="lowerRoman"/>
      <w:lvlText w:val="%9."/>
      <w:lvlJc w:val="right"/>
      <w:pPr>
        <w:tabs>
          <w:tab w:val="num" w:pos="6272"/>
        </w:tabs>
        <w:ind w:left="6272" w:hanging="180"/>
      </w:pPr>
    </w:lvl>
  </w:abstractNum>
  <w:abstractNum w:abstractNumId="5" w15:restartNumberingAfterBreak="0">
    <w:nsid w:val="1F06529D"/>
    <w:multiLevelType w:val="hybridMultilevel"/>
    <w:tmpl w:val="D9D67B06"/>
    <w:lvl w:ilvl="0" w:tplc="022C9392">
      <w:start w:val="1"/>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80B51"/>
    <w:multiLevelType w:val="hybridMultilevel"/>
    <w:tmpl w:val="B96E3D7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258A5585"/>
    <w:multiLevelType w:val="hybridMultilevel"/>
    <w:tmpl w:val="4482C0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996A42"/>
    <w:multiLevelType w:val="hybridMultilevel"/>
    <w:tmpl w:val="61A2E480"/>
    <w:lvl w:ilvl="0" w:tplc="9454D128">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CC54A82"/>
    <w:multiLevelType w:val="hybridMultilevel"/>
    <w:tmpl w:val="2A64C66A"/>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04240003">
      <w:start w:val="1"/>
      <w:numFmt w:val="bullet"/>
      <w:lvlText w:val="o"/>
      <w:lvlJc w:val="left"/>
      <w:pPr>
        <w:ind w:left="2170" w:hanging="360"/>
      </w:pPr>
      <w:rPr>
        <w:rFonts w:ascii="Courier New" w:hAnsi="Courier New" w:cs="Courier New"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307B0C2C"/>
    <w:multiLevelType w:val="hybridMultilevel"/>
    <w:tmpl w:val="5AA835E4"/>
    <w:lvl w:ilvl="0" w:tplc="2E92F186">
      <w:start w:val="100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692328"/>
    <w:multiLevelType w:val="hybridMultilevel"/>
    <w:tmpl w:val="D110D43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4EA25C4"/>
    <w:multiLevelType w:val="hybridMultilevel"/>
    <w:tmpl w:val="10445C14"/>
    <w:lvl w:ilvl="0" w:tplc="F77029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421E2A"/>
    <w:multiLevelType w:val="hybridMultilevel"/>
    <w:tmpl w:val="9434311A"/>
    <w:lvl w:ilvl="0" w:tplc="6C66F370">
      <w:start w:val="1"/>
      <w:numFmt w:val="bullet"/>
      <w:lvlText w:val=""/>
      <w:lvlJc w:val="left"/>
      <w:pPr>
        <w:ind w:left="958" w:hanging="360"/>
      </w:pPr>
      <w:rPr>
        <w:rFonts w:ascii="Symbol" w:hAnsi="Symbol" w:hint="default"/>
        <w:b w:val="0"/>
        <w:bCs w:val="0"/>
        <w:i w:val="0"/>
        <w:iCs w:val="0"/>
        <w:w w:val="100"/>
        <w:sz w:val="22"/>
        <w:szCs w:val="22"/>
        <w:lang w:val="sl-SI" w:eastAsia="en-US" w:bidi="ar-SA"/>
      </w:rPr>
    </w:lvl>
    <w:lvl w:ilvl="1" w:tplc="2AD6B04A">
      <w:numFmt w:val="bullet"/>
      <w:lvlText w:val="•"/>
      <w:lvlJc w:val="left"/>
      <w:pPr>
        <w:ind w:left="1850" w:hanging="360"/>
      </w:pPr>
      <w:rPr>
        <w:rFonts w:hint="default"/>
        <w:lang w:val="sl-SI" w:eastAsia="en-US" w:bidi="ar-SA"/>
      </w:rPr>
    </w:lvl>
    <w:lvl w:ilvl="2" w:tplc="7A4A0760">
      <w:numFmt w:val="bullet"/>
      <w:lvlText w:val="•"/>
      <w:lvlJc w:val="left"/>
      <w:pPr>
        <w:ind w:left="2741" w:hanging="360"/>
      </w:pPr>
      <w:rPr>
        <w:rFonts w:hint="default"/>
        <w:lang w:val="sl-SI" w:eastAsia="en-US" w:bidi="ar-SA"/>
      </w:rPr>
    </w:lvl>
    <w:lvl w:ilvl="3" w:tplc="5DD6624C">
      <w:numFmt w:val="bullet"/>
      <w:lvlText w:val="•"/>
      <w:lvlJc w:val="left"/>
      <w:pPr>
        <w:ind w:left="3631" w:hanging="360"/>
      </w:pPr>
      <w:rPr>
        <w:rFonts w:hint="default"/>
        <w:lang w:val="sl-SI" w:eastAsia="en-US" w:bidi="ar-SA"/>
      </w:rPr>
    </w:lvl>
    <w:lvl w:ilvl="4" w:tplc="8E8E411C">
      <w:numFmt w:val="bullet"/>
      <w:lvlText w:val="•"/>
      <w:lvlJc w:val="left"/>
      <w:pPr>
        <w:ind w:left="4522" w:hanging="360"/>
      </w:pPr>
      <w:rPr>
        <w:rFonts w:hint="default"/>
        <w:lang w:val="sl-SI" w:eastAsia="en-US" w:bidi="ar-SA"/>
      </w:rPr>
    </w:lvl>
    <w:lvl w:ilvl="5" w:tplc="32BA71CE">
      <w:numFmt w:val="bullet"/>
      <w:lvlText w:val="•"/>
      <w:lvlJc w:val="left"/>
      <w:pPr>
        <w:ind w:left="5413" w:hanging="360"/>
      </w:pPr>
      <w:rPr>
        <w:rFonts w:hint="default"/>
        <w:lang w:val="sl-SI" w:eastAsia="en-US" w:bidi="ar-SA"/>
      </w:rPr>
    </w:lvl>
    <w:lvl w:ilvl="6" w:tplc="834EED7A">
      <w:numFmt w:val="bullet"/>
      <w:lvlText w:val="•"/>
      <w:lvlJc w:val="left"/>
      <w:pPr>
        <w:ind w:left="6303" w:hanging="360"/>
      </w:pPr>
      <w:rPr>
        <w:rFonts w:hint="default"/>
        <w:lang w:val="sl-SI" w:eastAsia="en-US" w:bidi="ar-SA"/>
      </w:rPr>
    </w:lvl>
    <w:lvl w:ilvl="7" w:tplc="01E4CEB8">
      <w:numFmt w:val="bullet"/>
      <w:lvlText w:val="•"/>
      <w:lvlJc w:val="left"/>
      <w:pPr>
        <w:ind w:left="7194" w:hanging="360"/>
      </w:pPr>
      <w:rPr>
        <w:rFonts w:hint="default"/>
        <w:lang w:val="sl-SI" w:eastAsia="en-US" w:bidi="ar-SA"/>
      </w:rPr>
    </w:lvl>
    <w:lvl w:ilvl="8" w:tplc="11C06B4E">
      <w:numFmt w:val="bullet"/>
      <w:lvlText w:val="•"/>
      <w:lvlJc w:val="left"/>
      <w:pPr>
        <w:ind w:left="8085" w:hanging="360"/>
      </w:pPr>
      <w:rPr>
        <w:rFonts w:hint="default"/>
        <w:lang w:val="sl-SI" w:eastAsia="en-US" w:bidi="ar-SA"/>
      </w:rPr>
    </w:lvl>
  </w:abstractNum>
  <w:abstractNum w:abstractNumId="15" w15:restartNumberingAfterBreak="0">
    <w:nsid w:val="3D21650A"/>
    <w:multiLevelType w:val="hybridMultilevel"/>
    <w:tmpl w:val="E46A48F8"/>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FC71A2"/>
    <w:multiLevelType w:val="hybridMultilevel"/>
    <w:tmpl w:val="E6A4E654"/>
    <w:lvl w:ilvl="0" w:tplc="EB082A84">
      <w:start w:val="6210"/>
      <w:numFmt w:val="bullet"/>
      <w:lvlText w:val="-"/>
      <w:lvlJc w:val="left"/>
      <w:pPr>
        <w:tabs>
          <w:tab w:val="num" w:pos="360"/>
        </w:tabs>
        <w:ind w:left="360" w:hanging="360"/>
      </w:pPr>
      <w:rPr>
        <w:rFonts w:ascii="Verdana" w:eastAsia="Times New Roman" w:hAnsi="Verdan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8D1C6F"/>
    <w:multiLevelType w:val="hybridMultilevel"/>
    <w:tmpl w:val="1D82682A"/>
    <w:lvl w:ilvl="0" w:tplc="6C66F370">
      <w:start w:val="1"/>
      <w:numFmt w:val="bullet"/>
      <w:lvlText w:val=""/>
      <w:lvlJc w:val="left"/>
      <w:pPr>
        <w:ind w:left="360" w:hanging="360"/>
      </w:pPr>
      <w:rPr>
        <w:rFonts w:ascii="Symbol" w:hAnsi="Symbol" w:hint="default"/>
      </w:rPr>
    </w:lvl>
    <w:lvl w:ilvl="1" w:tplc="3708B296">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ACA6898"/>
    <w:multiLevelType w:val="hybridMultilevel"/>
    <w:tmpl w:val="A9B410A8"/>
    <w:lvl w:ilvl="0" w:tplc="0904611A">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E67002"/>
    <w:multiLevelType w:val="hybridMultilevel"/>
    <w:tmpl w:val="B9349C92"/>
    <w:lvl w:ilvl="0" w:tplc="EB082A84">
      <w:start w:val="6210"/>
      <w:numFmt w:val="bullet"/>
      <w:lvlText w:val="-"/>
      <w:lvlJc w:val="left"/>
      <w:pPr>
        <w:ind w:left="360" w:hanging="360"/>
      </w:pPr>
      <w:rPr>
        <w:rFonts w:ascii="Verdana" w:eastAsia="Times New Roman" w:hAnsi="Verdana" w:cs="Times New Roman" w:hint="default"/>
      </w:rPr>
    </w:lvl>
    <w:lvl w:ilvl="1" w:tplc="EB082A84">
      <w:start w:val="6210"/>
      <w:numFmt w:val="bullet"/>
      <w:lvlText w:val="-"/>
      <w:lvlJc w:val="left"/>
      <w:pPr>
        <w:ind w:left="1080" w:hanging="360"/>
      </w:pPr>
      <w:rPr>
        <w:rFonts w:ascii="Verdana" w:eastAsia="Times New Roman" w:hAnsi="Verdana" w:cs="Times New Roman"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1056A6B"/>
    <w:multiLevelType w:val="hybridMultilevel"/>
    <w:tmpl w:val="CF1CF024"/>
    <w:lvl w:ilvl="0" w:tplc="2E92F186">
      <w:start w:val="100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2D17388"/>
    <w:multiLevelType w:val="multilevel"/>
    <w:tmpl w:val="FF0C2E16"/>
    <w:lvl w:ilvl="0">
      <w:numFmt w:val="bullet"/>
      <w:lvlText w:val="-"/>
      <w:lvlJc w:val="left"/>
      <w:pPr>
        <w:ind w:left="720" w:hanging="360"/>
      </w:pPr>
      <w:rPr>
        <w:rFonts w:ascii="Sitka Small" w:hAnsi="Sitka Smal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9E57CC4"/>
    <w:multiLevelType w:val="hybridMultilevel"/>
    <w:tmpl w:val="C868D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1B7535"/>
    <w:multiLevelType w:val="hybridMultilevel"/>
    <w:tmpl w:val="9AC88E92"/>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04240003">
      <w:start w:val="1"/>
      <w:numFmt w:val="bullet"/>
      <w:lvlText w:val="o"/>
      <w:lvlJc w:val="left"/>
      <w:pPr>
        <w:ind w:left="2170" w:hanging="360"/>
      </w:pPr>
      <w:rPr>
        <w:rFonts w:ascii="Courier New" w:hAnsi="Courier New" w:cs="Courier New"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4" w15:restartNumberingAfterBreak="0">
    <w:nsid w:val="5E646AEB"/>
    <w:multiLevelType w:val="hybridMultilevel"/>
    <w:tmpl w:val="F1863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64B24A77"/>
    <w:multiLevelType w:val="hybridMultilevel"/>
    <w:tmpl w:val="B762C3AC"/>
    <w:lvl w:ilvl="0" w:tplc="3D844FEE">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AD07D3"/>
    <w:multiLevelType w:val="hybridMultilevel"/>
    <w:tmpl w:val="AFDAEB0C"/>
    <w:lvl w:ilvl="0" w:tplc="9454D128">
      <w:start w:val="1"/>
      <w:numFmt w:val="bullet"/>
      <w:lvlText w:val="-"/>
      <w:lvlJc w:val="left"/>
      <w:pPr>
        <w:ind w:left="152" w:hanging="360"/>
      </w:pPr>
      <w:rPr>
        <w:rFonts w:ascii="Sitka Small" w:hAnsi="Sitka Small" w:hint="default"/>
      </w:rPr>
    </w:lvl>
    <w:lvl w:ilvl="1" w:tplc="04240003" w:tentative="1">
      <w:start w:val="1"/>
      <w:numFmt w:val="bullet"/>
      <w:lvlText w:val="o"/>
      <w:lvlJc w:val="left"/>
      <w:pPr>
        <w:ind w:left="872" w:hanging="360"/>
      </w:pPr>
      <w:rPr>
        <w:rFonts w:ascii="Courier New" w:hAnsi="Courier New" w:cs="Courier New" w:hint="default"/>
      </w:rPr>
    </w:lvl>
    <w:lvl w:ilvl="2" w:tplc="04240005" w:tentative="1">
      <w:start w:val="1"/>
      <w:numFmt w:val="bullet"/>
      <w:lvlText w:val=""/>
      <w:lvlJc w:val="left"/>
      <w:pPr>
        <w:ind w:left="1592" w:hanging="360"/>
      </w:pPr>
      <w:rPr>
        <w:rFonts w:ascii="Wingdings" w:hAnsi="Wingdings" w:hint="default"/>
      </w:rPr>
    </w:lvl>
    <w:lvl w:ilvl="3" w:tplc="04240001" w:tentative="1">
      <w:start w:val="1"/>
      <w:numFmt w:val="bullet"/>
      <w:lvlText w:val=""/>
      <w:lvlJc w:val="left"/>
      <w:pPr>
        <w:ind w:left="2312" w:hanging="360"/>
      </w:pPr>
      <w:rPr>
        <w:rFonts w:ascii="Symbol" w:hAnsi="Symbol" w:hint="default"/>
      </w:rPr>
    </w:lvl>
    <w:lvl w:ilvl="4" w:tplc="04240003" w:tentative="1">
      <w:start w:val="1"/>
      <w:numFmt w:val="bullet"/>
      <w:lvlText w:val="o"/>
      <w:lvlJc w:val="left"/>
      <w:pPr>
        <w:ind w:left="3032" w:hanging="360"/>
      </w:pPr>
      <w:rPr>
        <w:rFonts w:ascii="Courier New" w:hAnsi="Courier New" w:cs="Courier New" w:hint="default"/>
      </w:rPr>
    </w:lvl>
    <w:lvl w:ilvl="5" w:tplc="04240005" w:tentative="1">
      <w:start w:val="1"/>
      <w:numFmt w:val="bullet"/>
      <w:lvlText w:val=""/>
      <w:lvlJc w:val="left"/>
      <w:pPr>
        <w:ind w:left="3752" w:hanging="360"/>
      </w:pPr>
      <w:rPr>
        <w:rFonts w:ascii="Wingdings" w:hAnsi="Wingdings" w:hint="default"/>
      </w:rPr>
    </w:lvl>
    <w:lvl w:ilvl="6" w:tplc="04240001" w:tentative="1">
      <w:start w:val="1"/>
      <w:numFmt w:val="bullet"/>
      <w:lvlText w:val=""/>
      <w:lvlJc w:val="left"/>
      <w:pPr>
        <w:ind w:left="4472" w:hanging="360"/>
      </w:pPr>
      <w:rPr>
        <w:rFonts w:ascii="Symbol" w:hAnsi="Symbol" w:hint="default"/>
      </w:rPr>
    </w:lvl>
    <w:lvl w:ilvl="7" w:tplc="04240003" w:tentative="1">
      <w:start w:val="1"/>
      <w:numFmt w:val="bullet"/>
      <w:lvlText w:val="o"/>
      <w:lvlJc w:val="left"/>
      <w:pPr>
        <w:ind w:left="5192" w:hanging="360"/>
      </w:pPr>
      <w:rPr>
        <w:rFonts w:ascii="Courier New" w:hAnsi="Courier New" w:cs="Courier New" w:hint="default"/>
      </w:rPr>
    </w:lvl>
    <w:lvl w:ilvl="8" w:tplc="04240005" w:tentative="1">
      <w:start w:val="1"/>
      <w:numFmt w:val="bullet"/>
      <w:lvlText w:val=""/>
      <w:lvlJc w:val="left"/>
      <w:pPr>
        <w:ind w:left="5912" w:hanging="360"/>
      </w:pPr>
      <w:rPr>
        <w:rFonts w:ascii="Wingdings" w:hAnsi="Wingdings" w:hint="default"/>
      </w:rPr>
    </w:lvl>
  </w:abstractNum>
  <w:abstractNum w:abstractNumId="28" w15:restartNumberingAfterBreak="0">
    <w:nsid w:val="696054E8"/>
    <w:multiLevelType w:val="hybridMultilevel"/>
    <w:tmpl w:val="16866232"/>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D5E405C"/>
    <w:multiLevelType w:val="hybridMultilevel"/>
    <w:tmpl w:val="45505B76"/>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3"/>
  </w:num>
  <w:num w:numId="4">
    <w:abstractNumId w:val="15"/>
  </w:num>
  <w:num w:numId="5">
    <w:abstractNumId w:val="29"/>
  </w:num>
  <w:num w:numId="6">
    <w:abstractNumId w:val="20"/>
  </w:num>
  <w:num w:numId="7">
    <w:abstractNumId w:val="11"/>
  </w:num>
  <w:num w:numId="8">
    <w:abstractNumId w:val="12"/>
  </w:num>
  <w:num w:numId="9">
    <w:abstractNumId w:val="1"/>
  </w:num>
  <w:num w:numId="10">
    <w:abstractNumId w:val="27"/>
  </w:num>
  <w:num w:numId="11">
    <w:abstractNumId w:val="9"/>
  </w:num>
  <w:num w:numId="12">
    <w:abstractNumId w:val="21"/>
  </w:num>
  <w:num w:numId="13">
    <w:abstractNumId w:val="25"/>
  </w:num>
  <w:num w:numId="14">
    <w:abstractNumId w:val="17"/>
  </w:num>
  <w:num w:numId="15">
    <w:abstractNumId w:val="0"/>
  </w:num>
  <w:num w:numId="16">
    <w:abstractNumId w:val="7"/>
  </w:num>
  <w:num w:numId="17">
    <w:abstractNumId w:val="19"/>
  </w:num>
  <w:num w:numId="18">
    <w:abstractNumId w:val="28"/>
  </w:num>
  <w:num w:numId="19">
    <w:abstractNumId w:val="6"/>
  </w:num>
  <w:num w:numId="20">
    <w:abstractNumId w:val="2"/>
  </w:num>
  <w:num w:numId="21">
    <w:abstractNumId w:val="10"/>
  </w:num>
  <w:num w:numId="22">
    <w:abstractNumId w:val="23"/>
  </w:num>
  <w:num w:numId="23">
    <w:abstractNumId w:val="22"/>
  </w:num>
  <w:num w:numId="24">
    <w:abstractNumId w:val="13"/>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14"/>
  </w:num>
  <w:num w:numId="37">
    <w:abstractNumId w:val="8"/>
  </w:num>
  <w:num w:numId="38">
    <w:abstractNumId w:val="26"/>
  </w:num>
  <w:num w:numId="39">
    <w:abstractNumId w:val="5"/>
  </w:num>
  <w:num w:numId="40">
    <w:abstractNumId w:val="24"/>
  </w:num>
  <w:num w:numId="4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5DF"/>
    <w:rsid w:val="0000004D"/>
    <w:rsid w:val="00000EB3"/>
    <w:rsid w:val="00002C70"/>
    <w:rsid w:val="00002C85"/>
    <w:rsid w:val="000034A1"/>
    <w:rsid w:val="000047B0"/>
    <w:rsid w:val="00005916"/>
    <w:rsid w:val="0000735B"/>
    <w:rsid w:val="00007A77"/>
    <w:rsid w:val="00011A2D"/>
    <w:rsid w:val="000121BB"/>
    <w:rsid w:val="0001270C"/>
    <w:rsid w:val="00014D06"/>
    <w:rsid w:val="00016852"/>
    <w:rsid w:val="00016C0B"/>
    <w:rsid w:val="00016CF9"/>
    <w:rsid w:val="00021BF9"/>
    <w:rsid w:val="0002323F"/>
    <w:rsid w:val="00024C3F"/>
    <w:rsid w:val="000253C4"/>
    <w:rsid w:val="00025690"/>
    <w:rsid w:val="00025A34"/>
    <w:rsid w:val="00031D5C"/>
    <w:rsid w:val="000325EB"/>
    <w:rsid w:val="00032A9F"/>
    <w:rsid w:val="00033AB0"/>
    <w:rsid w:val="00034FEC"/>
    <w:rsid w:val="000353AF"/>
    <w:rsid w:val="00035BA2"/>
    <w:rsid w:val="00036797"/>
    <w:rsid w:val="000413AC"/>
    <w:rsid w:val="00042BA9"/>
    <w:rsid w:val="00043399"/>
    <w:rsid w:val="0004537C"/>
    <w:rsid w:val="00046CEB"/>
    <w:rsid w:val="00047B03"/>
    <w:rsid w:val="00051392"/>
    <w:rsid w:val="0005144D"/>
    <w:rsid w:val="00051F4A"/>
    <w:rsid w:val="0005675E"/>
    <w:rsid w:val="00061E19"/>
    <w:rsid w:val="00074CA4"/>
    <w:rsid w:val="0007734A"/>
    <w:rsid w:val="00077573"/>
    <w:rsid w:val="00077A35"/>
    <w:rsid w:val="00077F4F"/>
    <w:rsid w:val="00081ED2"/>
    <w:rsid w:val="00082ECA"/>
    <w:rsid w:val="00084436"/>
    <w:rsid w:val="000844EC"/>
    <w:rsid w:val="00085389"/>
    <w:rsid w:val="00085AED"/>
    <w:rsid w:val="00085C5E"/>
    <w:rsid w:val="00087308"/>
    <w:rsid w:val="00087434"/>
    <w:rsid w:val="00087D72"/>
    <w:rsid w:val="0009036F"/>
    <w:rsid w:val="00091D16"/>
    <w:rsid w:val="00091E98"/>
    <w:rsid w:val="00091E9E"/>
    <w:rsid w:val="00092378"/>
    <w:rsid w:val="000924B4"/>
    <w:rsid w:val="00093061"/>
    <w:rsid w:val="000939BE"/>
    <w:rsid w:val="00094AC0"/>
    <w:rsid w:val="00095B1A"/>
    <w:rsid w:val="0009603D"/>
    <w:rsid w:val="00096359"/>
    <w:rsid w:val="00096C6A"/>
    <w:rsid w:val="000A10E8"/>
    <w:rsid w:val="000A4C4E"/>
    <w:rsid w:val="000A74F2"/>
    <w:rsid w:val="000A7A28"/>
    <w:rsid w:val="000B1C25"/>
    <w:rsid w:val="000B2552"/>
    <w:rsid w:val="000B5B34"/>
    <w:rsid w:val="000B5F15"/>
    <w:rsid w:val="000B73F8"/>
    <w:rsid w:val="000C1F4F"/>
    <w:rsid w:val="000C62E9"/>
    <w:rsid w:val="000C7B79"/>
    <w:rsid w:val="000D2D44"/>
    <w:rsid w:val="000D5A9B"/>
    <w:rsid w:val="000D606F"/>
    <w:rsid w:val="000D6890"/>
    <w:rsid w:val="000D74A1"/>
    <w:rsid w:val="000E0BEF"/>
    <w:rsid w:val="000E25F2"/>
    <w:rsid w:val="000E27BB"/>
    <w:rsid w:val="000E357D"/>
    <w:rsid w:val="000E4BAB"/>
    <w:rsid w:val="000F2CAA"/>
    <w:rsid w:val="000F3ABD"/>
    <w:rsid w:val="000F4F6E"/>
    <w:rsid w:val="000F6AA8"/>
    <w:rsid w:val="000F6F0A"/>
    <w:rsid w:val="000F752A"/>
    <w:rsid w:val="000F7659"/>
    <w:rsid w:val="00100E04"/>
    <w:rsid w:val="00101626"/>
    <w:rsid w:val="00102FE5"/>
    <w:rsid w:val="001066CC"/>
    <w:rsid w:val="0010782E"/>
    <w:rsid w:val="001104EF"/>
    <w:rsid w:val="001118E2"/>
    <w:rsid w:val="001134BE"/>
    <w:rsid w:val="00114BA8"/>
    <w:rsid w:val="00116D34"/>
    <w:rsid w:val="00117F46"/>
    <w:rsid w:val="00121407"/>
    <w:rsid w:val="00122BA0"/>
    <w:rsid w:val="0012322B"/>
    <w:rsid w:val="00124D58"/>
    <w:rsid w:val="001266B4"/>
    <w:rsid w:val="00127BD2"/>
    <w:rsid w:val="001324BF"/>
    <w:rsid w:val="00137C27"/>
    <w:rsid w:val="0014294C"/>
    <w:rsid w:val="00143AA8"/>
    <w:rsid w:val="001443DB"/>
    <w:rsid w:val="00144FEE"/>
    <w:rsid w:val="00145604"/>
    <w:rsid w:val="001459E8"/>
    <w:rsid w:val="00145E2A"/>
    <w:rsid w:val="00154732"/>
    <w:rsid w:val="00156184"/>
    <w:rsid w:val="00157248"/>
    <w:rsid w:val="00160C97"/>
    <w:rsid w:val="00161311"/>
    <w:rsid w:val="00162041"/>
    <w:rsid w:val="00163C56"/>
    <w:rsid w:val="001660E1"/>
    <w:rsid w:val="00167F73"/>
    <w:rsid w:val="00170AE1"/>
    <w:rsid w:val="001738CF"/>
    <w:rsid w:val="00177363"/>
    <w:rsid w:val="00181090"/>
    <w:rsid w:val="0018333A"/>
    <w:rsid w:val="00185D35"/>
    <w:rsid w:val="00186B5E"/>
    <w:rsid w:val="00186ED5"/>
    <w:rsid w:val="00190170"/>
    <w:rsid w:val="00190171"/>
    <w:rsid w:val="001907B4"/>
    <w:rsid w:val="00190AC7"/>
    <w:rsid w:val="001917A7"/>
    <w:rsid w:val="001920B7"/>
    <w:rsid w:val="001921CE"/>
    <w:rsid w:val="0019223E"/>
    <w:rsid w:val="00192E00"/>
    <w:rsid w:val="001937DD"/>
    <w:rsid w:val="0019778E"/>
    <w:rsid w:val="00197FFD"/>
    <w:rsid w:val="001A0E61"/>
    <w:rsid w:val="001A33CF"/>
    <w:rsid w:val="001A74E7"/>
    <w:rsid w:val="001A7C76"/>
    <w:rsid w:val="001B05B3"/>
    <w:rsid w:val="001B360E"/>
    <w:rsid w:val="001C2F2C"/>
    <w:rsid w:val="001C3151"/>
    <w:rsid w:val="001C3EC7"/>
    <w:rsid w:val="001C7D4E"/>
    <w:rsid w:val="001D4C94"/>
    <w:rsid w:val="001D4D61"/>
    <w:rsid w:val="001D5475"/>
    <w:rsid w:val="001D610A"/>
    <w:rsid w:val="001D65E7"/>
    <w:rsid w:val="001D6FC5"/>
    <w:rsid w:val="001E324C"/>
    <w:rsid w:val="001E3683"/>
    <w:rsid w:val="001E450D"/>
    <w:rsid w:val="001E467E"/>
    <w:rsid w:val="001E4AD8"/>
    <w:rsid w:val="001E527E"/>
    <w:rsid w:val="001E59D1"/>
    <w:rsid w:val="001E6361"/>
    <w:rsid w:val="001F21D1"/>
    <w:rsid w:val="001F3E5A"/>
    <w:rsid w:val="001F6CE1"/>
    <w:rsid w:val="001F7A8E"/>
    <w:rsid w:val="00200697"/>
    <w:rsid w:val="00201A4C"/>
    <w:rsid w:val="00201A52"/>
    <w:rsid w:val="00202064"/>
    <w:rsid w:val="002045CB"/>
    <w:rsid w:val="00204EA3"/>
    <w:rsid w:val="00211A41"/>
    <w:rsid w:val="00211AB4"/>
    <w:rsid w:val="00212BD7"/>
    <w:rsid w:val="0021453D"/>
    <w:rsid w:val="002145BD"/>
    <w:rsid w:val="0021720C"/>
    <w:rsid w:val="0021748F"/>
    <w:rsid w:val="00220C33"/>
    <w:rsid w:val="00225727"/>
    <w:rsid w:val="0022693B"/>
    <w:rsid w:val="00227A19"/>
    <w:rsid w:val="00227A53"/>
    <w:rsid w:val="002314D4"/>
    <w:rsid w:val="002328C9"/>
    <w:rsid w:val="0023294B"/>
    <w:rsid w:val="002332DF"/>
    <w:rsid w:val="00234A4B"/>
    <w:rsid w:val="00236401"/>
    <w:rsid w:val="00237D79"/>
    <w:rsid w:val="00241AE2"/>
    <w:rsid w:val="00243B91"/>
    <w:rsid w:val="002447C3"/>
    <w:rsid w:val="002529E5"/>
    <w:rsid w:val="002559CB"/>
    <w:rsid w:val="00255C10"/>
    <w:rsid w:val="0025604E"/>
    <w:rsid w:val="0026086C"/>
    <w:rsid w:val="00260C24"/>
    <w:rsid w:val="00260F60"/>
    <w:rsid w:val="002612B2"/>
    <w:rsid w:val="0026340F"/>
    <w:rsid w:val="00267566"/>
    <w:rsid w:val="002700A6"/>
    <w:rsid w:val="0027088C"/>
    <w:rsid w:val="00270E9C"/>
    <w:rsid w:val="00273A3D"/>
    <w:rsid w:val="00275BAB"/>
    <w:rsid w:val="0027678B"/>
    <w:rsid w:val="002826A6"/>
    <w:rsid w:val="0028401E"/>
    <w:rsid w:val="00285337"/>
    <w:rsid w:val="00285495"/>
    <w:rsid w:val="0028672F"/>
    <w:rsid w:val="0028770F"/>
    <w:rsid w:val="002879E0"/>
    <w:rsid w:val="00293366"/>
    <w:rsid w:val="002942B8"/>
    <w:rsid w:val="00295E04"/>
    <w:rsid w:val="00296445"/>
    <w:rsid w:val="00297762"/>
    <w:rsid w:val="002A34AF"/>
    <w:rsid w:val="002A3756"/>
    <w:rsid w:val="002B3189"/>
    <w:rsid w:val="002B56C7"/>
    <w:rsid w:val="002B64EB"/>
    <w:rsid w:val="002C08EE"/>
    <w:rsid w:val="002C16B4"/>
    <w:rsid w:val="002C2DAD"/>
    <w:rsid w:val="002C65F1"/>
    <w:rsid w:val="002C7799"/>
    <w:rsid w:val="002D1139"/>
    <w:rsid w:val="002D2B91"/>
    <w:rsid w:val="002D461E"/>
    <w:rsid w:val="002D67FF"/>
    <w:rsid w:val="002E240B"/>
    <w:rsid w:val="002E32F9"/>
    <w:rsid w:val="002E4AA2"/>
    <w:rsid w:val="002E671B"/>
    <w:rsid w:val="002E770B"/>
    <w:rsid w:val="002F09F7"/>
    <w:rsid w:val="002F3002"/>
    <w:rsid w:val="002F4FFE"/>
    <w:rsid w:val="0030022D"/>
    <w:rsid w:val="00300BC4"/>
    <w:rsid w:val="003037C9"/>
    <w:rsid w:val="0030465B"/>
    <w:rsid w:val="0030484B"/>
    <w:rsid w:val="00304F47"/>
    <w:rsid w:val="0030525C"/>
    <w:rsid w:val="003062EF"/>
    <w:rsid w:val="00311355"/>
    <w:rsid w:val="00312299"/>
    <w:rsid w:val="00314F95"/>
    <w:rsid w:val="00314FE6"/>
    <w:rsid w:val="00315921"/>
    <w:rsid w:val="00317DA2"/>
    <w:rsid w:val="003211FC"/>
    <w:rsid w:val="003234D2"/>
    <w:rsid w:val="00324648"/>
    <w:rsid w:val="0032600B"/>
    <w:rsid w:val="00326719"/>
    <w:rsid w:val="00326EB1"/>
    <w:rsid w:val="00327429"/>
    <w:rsid w:val="00327FEF"/>
    <w:rsid w:val="003301AE"/>
    <w:rsid w:val="00334CF7"/>
    <w:rsid w:val="00335E06"/>
    <w:rsid w:val="00336455"/>
    <w:rsid w:val="00336EFB"/>
    <w:rsid w:val="00341094"/>
    <w:rsid w:val="0034204E"/>
    <w:rsid w:val="00342DCB"/>
    <w:rsid w:val="003506FE"/>
    <w:rsid w:val="00350F8A"/>
    <w:rsid w:val="00352C7A"/>
    <w:rsid w:val="0035756F"/>
    <w:rsid w:val="003627F1"/>
    <w:rsid w:val="0036291C"/>
    <w:rsid w:val="003644B3"/>
    <w:rsid w:val="00365C03"/>
    <w:rsid w:val="00370058"/>
    <w:rsid w:val="0037198A"/>
    <w:rsid w:val="003745A2"/>
    <w:rsid w:val="003750C3"/>
    <w:rsid w:val="0037717C"/>
    <w:rsid w:val="00377772"/>
    <w:rsid w:val="003808D7"/>
    <w:rsid w:val="00380FC6"/>
    <w:rsid w:val="0038149C"/>
    <w:rsid w:val="0038153B"/>
    <w:rsid w:val="0038343E"/>
    <w:rsid w:val="00385900"/>
    <w:rsid w:val="00386062"/>
    <w:rsid w:val="00390CBE"/>
    <w:rsid w:val="003910ED"/>
    <w:rsid w:val="003919D9"/>
    <w:rsid w:val="00391C85"/>
    <w:rsid w:val="003950DD"/>
    <w:rsid w:val="003953A3"/>
    <w:rsid w:val="003A0244"/>
    <w:rsid w:val="003A0C52"/>
    <w:rsid w:val="003A3EC5"/>
    <w:rsid w:val="003A5025"/>
    <w:rsid w:val="003A513E"/>
    <w:rsid w:val="003A62DC"/>
    <w:rsid w:val="003A714D"/>
    <w:rsid w:val="003B04C3"/>
    <w:rsid w:val="003B0993"/>
    <w:rsid w:val="003B1522"/>
    <w:rsid w:val="003B2373"/>
    <w:rsid w:val="003B2BCB"/>
    <w:rsid w:val="003B46DE"/>
    <w:rsid w:val="003B58C3"/>
    <w:rsid w:val="003B5F23"/>
    <w:rsid w:val="003B74BF"/>
    <w:rsid w:val="003B7A3A"/>
    <w:rsid w:val="003C0ABD"/>
    <w:rsid w:val="003C121C"/>
    <w:rsid w:val="003C7784"/>
    <w:rsid w:val="003D02F9"/>
    <w:rsid w:val="003D12E2"/>
    <w:rsid w:val="003D1FF5"/>
    <w:rsid w:val="003D2972"/>
    <w:rsid w:val="003D379A"/>
    <w:rsid w:val="003D4AA7"/>
    <w:rsid w:val="003D6FD2"/>
    <w:rsid w:val="003E00C8"/>
    <w:rsid w:val="003E08E8"/>
    <w:rsid w:val="003E4AAB"/>
    <w:rsid w:val="003E5917"/>
    <w:rsid w:val="003F21EB"/>
    <w:rsid w:val="003F2897"/>
    <w:rsid w:val="003F28E4"/>
    <w:rsid w:val="003F31FB"/>
    <w:rsid w:val="003F38A8"/>
    <w:rsid w:val="003F3BA9"/>
    <w:rsid w:val="003F5B2C"/>
    <w:rsid w:val="00400306"/>
    <w:rsid w:val="004013E9"/>
    <w:rsid w:val="00403A80"/>
    <w:rsid w:val="00403FE0"/>
    <w:rsid w:val="0040483F"/>
    <w:rsid w:val="004055A6"/>
    <w:rsid w:val="00414503"/>
    <w:rsid w:val="00420B46"/>
    <w:rsid w:val="004226B0"/>
    <w:rsid w:val="004226EE"/>
    <w:rsid w:val="00424EDA"/>
    <w:rsid w:val="00427B8E"/>
    <w:rsid w:val="0043017F"/>
    <w:rsid w:val="00430EB8"/>
    <w:rsid w:val="004319E2"/>
    <w:rsid w:val="00432D7E"/>
    <w:rsid w:val="0043349B"/>
    <w:rsid w:val="004347C6"/>
    <w:rsid w:val="00435124"/>
    <w:rsid w:val="00437B79"/>
    <w:rsid w:val="004417B9"/>
    <w:rsid w:val="00445CD7"/>
    <w:rsid w:val="00446058"/>
    <w:rsid w:val="00446C9B"/>
    <w:rsid w:val="00451434"/>
    <w:rsid w:val="00451841"/>
    <w:rsid w:val="004520E1"/>
    <w:rsid w:val="0045300D"/>
    <w:rsid w:val="0045457B"/>
    <w:rsid w:val="00460923"/>
    <w:rsid w:val="0046386B"/>
    <w:rsid w:val="0046466E"/>
    <w:rsid w:val="004654AD"/>
    <w:rsid w:val="0046588E"/>
    <w:rsid w:val="00470D95"/>
    <w:rsid w:val="00470F17"/>
    <w:rsid w:val="0047242A"/>
    <w:rsid w:val="0047380C"/>
    <w:rsid w:val="00476338"/>
    <w:rsid w:val="00477947"/>
    <w:rsid w:val="0048147F"/>
    <w:rsid w:val="00481DE5"/>
    <w:rsid w:val="00483A0E"/>
    <w:rsid w:val="00484FCD"/>
    <w:rsid w:val="0048558B"/>
    <w:rsid w:val="00485E72"/>
    <w:rsid w:val="0049114C"/>
    <w:rsid w:val="00491666"/>
    <w:rsid w:val="004924D2"/>
    <w:rsid w:val="004925D0"/>
    <w:rsid w:val="0049467D"/>
    <w:rsid w:val="004962B3"/>
    <w:rsid w:val="004966BC"/>
    <w:rsid w:val="004A090E"/>
    <w:rsid w:val="004A09DC"/>
    <w:rsid w:val="004A13E0"/>
    <w:rsid w:val="004A1845"/>
    <w:rsid w:val="004A4DEF"/>
    <w:rsid w:val="004A5053"/>
    <w:rsid w:val="004B0DD0"/>
    <w:rsid w:val="004B4BEE"/>
    <w:rsid w:val="004B54A1"/>
    <w:rsid w:val="004B5F74"/>
    <w:rsid w:val="004C05C6"/>
    <w:rsid w:val="004C0969"/>
    <w:rsid w:val="004C0E9C"/>
    <w:rsid w:val="004C2328"/>
    <w:rsid w:val="004C4083"/>
    <w:rsid w:val="004C60EF"/>
    <w:rsid w:val="004D0269"/>
    <w:rsid w:val="004D16B6"/>
    <w:rsid w:val="004D3C99"/>
    <w:rsid w:val="004D7CD8"/>
    <w:rsid w:val="004E2858"/>
    <w:rsid w:val="004E33D5"/>
    <w:rsid w:val="004E40F8"/>
    <w:rsid w:val="004E49AC"/>
    <w:rsid w:val="004F37E3"/>
    <w:rsid w:val="004F43DE"/>
    <w:rsid w:val="004F652E"/>
    <w:rsid w:val="004F6AEA"/>
    <w:rsid w:val="0050174C"/>
    <w:rsid w:val="00501CEB"/>
    <w:rsid w:val="00502AAE"/>
    <w:rsid w:val="00502DB9"/>
    <w:rsid w:val="00503F8B"/>
    <w:rsid w:val="00506036"/>
    <w:rsid w:val="005065A5"/>
    <w:rsid w:val="005126AE"/>
    <w:rsid w:val="00515403"/>
    <w:rsid w:val="005167C6"/>
    <w:rsid w:val="005204B7"/>
    <w:rsid w:val="00525AB8"/>
    <w:rsid w:val="00530594"/>
    <w:rsid w:val="0053092F"/>
    <w:rsid w:val="00533E79"/>
    <w:rsid w:val="005346A4"/>
    <w:rsid w:val="00536290"/>
    <w:rsid w:val="00537B6C"/>
    <w:rsid w:val="00537BBD"/>
    <w:rsid w:val="00540777"/>
    <w:rsid w:val="00541615"/>
    <w:rsid w:val="00541E02"/>
    <w:rsid w:val="0054392D"/>
    <w:rsid w:val="0054654F"/>
    <w:rsid w:val="005505D6"/>
    <w:rsid w:val="00551A04"/>
    <w:rsid w:val="005545DF"/>
    <w:rsid w:val="005553F1"/>
    <w:rsid w:val="00555BF7"/>
    <w:rsid w:val="005560B6"/>
    <w:rsid w:val="00561252"/>
    <w:rsid w:val="005633E6"/>
    <w:rsid w:val="00563D61"/>
    <w:rsid w:val="00567633"/>
    <w:rsid w:val="005700C0"/>
    <w:rsid w:val="00570769"/>
    <w:rsid w:val="00575B79"/>
    <w:rsid w:val="00575CDA"/>
    <w:rsid w:val="0058141E"/>
    <w:rsid w:val="00581A2C"/>
    <w:rsid w:val="00582EDF"/>
    <w:rsid w:val="005830DD"/>
    <w:rsid w:val="005878CA"/>
    <w:rsid w:val="00590FB3"/>
    <w:rsid w:val="00591377"/>
    <w:rsid w:val="0059246A"/>
    <w:rsid w:val="00593818"/>
    <w:rsid w:val="00593E87"/>
    <w:rsid w:val="0059641B"/>
    <w:rsid w:val="00596CA3"/>
    <w:rsid w:val="0059710C"/>
    <w:rsid w:val="00597341"/>
    <w:rsid w:val="0059785B"/>
    <w:rsid w:val="00597D20"/>
    <w:rsid w:val="005A0C4E"/>
    <w:rsid w:val="005A0D8A"/>
    <w:rsid w:val="005A0DC2"/>
    <w:rsid w:val="005A3405"/>
    <w:rsid w:val="005A559C"/>
    <w:rsid w:val="005A60D3"/>
    <w:rsid w:val="005A68C2"/>
    <w:rsid w:val="005A7A40"/>
    <w:rsid w:val="005A7C6B"/>
    <w:rsid w:val="005B0857"/>
    <w:rsid w:val="005B7950"/>
    <w:rsid w:val="005B7E22"/>
    <w:rsid w:val="005C0120"/>
    <w:rsid w:val="005C1F3A"/>
    <w:rsid w:val="005C20CE"/>
    <w:rsid w:val="005C31EF"/>
    <w:rsid w:val="005D1433"/>
    <w:rsid w:val="005D1C32"/>
    <w:rsid w:val="005D302A"/>
    <w:rsid w:val="005D4DE4"/>
    <w:rsid w:val="005D633D"/>
    <w:rsid w:val="005D7E15"/>
    <w:rsid w:val="005E1F78"/>
    <w:rsid w:val="005E3509"/>
    <w:rsid w:val="005E3C9A"/>
    <w:rsid w:val="005E5951"/>
    <w:rsid w:val="005E74EA"/>
    <w:rsid w:val="005E76CB"/>
    <w:rsid w:val="005F0FFF"/>
    <w:rsid w:val="005F1F8C"/>
    <w:rsid w:val="005F66DD"/>
    <w:rsid w:val="006020BE"/>
    <w:rsid w:val="006044B8"/>
    <w:rsid w:val="006063A8"/>
    <w:rsid w:val="00606403"/>
    <w:rsid w:val="00607002"/>
    <w:rsid w:val="006100B5"/>
    <w:rsid w:val="00611518"/>
    <w:rsid w:val="0061382C"/>
    <w:rsid w:val="006151EA"/>
    <w:rsid w:val="0061574E"/>
    <w:rsid w:val="006165F7"/>
    <w:rsid w:val="00617BE4"/>
    <w:rsid w:val="0062032A"/>
    <w:rsid w:val="006206D4"/>
    <w:rsid w:val="00621591"/>
    <w:rsid w:val="00621C43"/>
    <w:rsid w:val="00623599"/>
    <w:rsid w:val="00623F1B"/>
    <w:rsid w:val="00625A5D"/>
    <w:rsid w:val="00626AD3"/>
    <w:rsid w:val="006329F4"/>
    <w:rsid w:val="0063346E"/>
    <w:rsid w:val="0063676E"/>
    <w:rsid w:val="00636A52"/>
    <w:rsid w:val="006376F7"/>
    <w:rsid w:val="00637A55"/>
    <w:rsid w:val="006469A7"/>
    <w:rsid w:val="00650373"/>
    <w:rsid w:val="00651B5D"/>
    <w:rsid w:val="0065288A"/>
    <w:rsid w:val="0065321E"/>
    <w:rsid w:val="0065461D"/>
    <w:rsid w:val="00655396"/>
    <w:rsid w:val="00657C5F"/>
    <w:rsid w:val="00657E1C"/>
    <w:rsid w:val="006606A0"/>
    <w:rsid w:val="00660883"/>
    <w:rsid w:val="0066217A"/>
    <w:rsid w:val="00662812"/>
    <w:rsid w:val="006633A5"/>
    <w:rsid w:val="00663CE2"/>
    <w:rsid w:val="0066407D"/>
    <w:rsid w:val="00664CC0"/>
    <w:rsid w:val="00664CFD"/>
    <w:rsid w:val="00670983"/>
    <w:rsid w:val="00670D9D"/>
    <w:rsid w:val="00671BEC"/>
    <w:rsid w:val="006736E6"/>
    <w:rsid w:val="0067424D"/>
    <w:rsid w:val="00674ABD"/>
    <w:rsid w:val="00674C61"/>
    <w:rsid w:val="006761E4"/>
    <w:rsid w:val="006768F9"/>
    <w:rsid w:val="00682ED5"/>
    <w:rsid w:val="0068368B"/>
    <w:rsid w:val="00684637"/>
    <w:rsid w:val="00684C6E"/>
    <w:rsid w:val="00685964"/>
    <w:rsid w:val="0068734D"/>
    <w:rsid w:val="00687825"/>
    <w:rsid w:val="00690E8D"/>
    <w:rsid w:val="006937A5"/>
    <w:rsid w:val="0069387B"/>
    <w:rsid w:val="0069412E"/>
    <w:rsid w:val="00694859"/>
    <w:rsid w:val="00695B85"/>
    <w:rsid w:val="006A0AFC"/>
    <w:rsid w:val="006A182C"/>
    <w:rsid w:val="006A711E"/>
    <w:rsid w:val="006B1049"/>
    <w:rsid w:val="006B1475"/>
    <w:rsid w:val="006B16B4"/>
    <w:rsid w:val="006B2386"/>
    <w:rsid w:val="006B2423"/>
    <w:rsid w:val="006B2481"/>
    <w:rsid w:val="006B427E"/>
    <w:rsid w:val="006B65D9"/>
    <w:rsid w:val="006C0511"/>
    <w:rsid w:val="006C0521"/>
    <w:rsid w:val="006C24D6"/>
    <w:rsid w:val="006C2A7A"/>
    <w:rsid w:val="006C55BE"/>
    <w:rsid w:val="006C670B"/>
    <w:rsid w:val="006D0371"/>
    <w:rsid w:val="006D3BD0"/>
    <w:rsid w:val="006D6498"/>
    <w:rsid w:val="006D7136"/>
    <w:rsid w:val="006D7150"/>
    <w:rsid w:val="006D7F7E"/>
    <w:rsid w:val="006E0638"/>
    <w:rsid w:val="006E14BF"/>
    <w:rsid w:val="006E19B7"/>
    <w:rsid w:val="006E27EA"/>
    <w:rsid w:val="006E30AA"/>
    <w:rsid w:val="006E3D71"/>
    <w:rsid w:val="006E3F3B"/>
    <w:rsid w:val="006E49A0"/>
    <w:rsid w:val="006E4AE0"/>
    <w:rsid w:val="006E5470"/>
    <w:rsid w:val="006E64BA"/>
    <w:rsid w:val="006F6C88"/>
    <w:rsid w:val="00700174"/>
    <w:rsid w:val="00700D33"/>
    <w:rsid w:val="007018C0"/>
    <w:rsid w:val="0070280E"/>
    <w:rsid w:val="00703703"/>
    <w:rsid w:val="00704B58"/>
    <w:rsid w:val="00705508"/>
    <w:rsid w:val="0070674D"/>
    <w:rsid w:val="00710660"/>
    <w:rsid w:val="007129AD"/>
    <w:rsid w:val="00714E81"/>
    <w:rsid w:val="00722425"/>
    <w:rsid w:val="00722C45"/>
    <w:rsid w:val="00726C7B"/>
    <w:rsid w:val="0073287F"/>
    <w:rsid w:val="00735068"/>
    <w:rsid w:val="007351E9"/>
    <w:rsid w:val="00736F4F"/>
    <w:rsid w:val="007377D7"/>
    <w:rsid w:val="00737CEF"/>
    <w:rsid w:val="00741577"/>
    <w:rsid w:val="00742EDA"/>
    <w:rsid w:val="00743C85"/>
    <w:rsid w:val="007440F0"/>
    <w:rsid w:val="007443F7"/>
    <w:rsid w:val="00744AC2"/>
    <w:rsid w:val="00745744"/>
    <w:rsid w:val="007472D2"/>
    <w:rsid w:val="007500B3"/>
    <w:rsid w:val="00750479"/>
    <w:rsid w:val="00752145"/>
    <w:rsid w:val="00752E07"/>
    <w:rsid w:val="007531B1"/>
    <w:rsid w:val="00753DBB"/>
    <w:rsid w:val="007625D2"/>
    <w:rsid w:val="00763E44"/>
    <w:rsid w:val="0076445F"/>
    <w:rsid w:val="007657A8"/>
    <w:rsid w:val="007658F9"/>
    <w:rsid w:val="007659A3"/>
    <w:rsid w:val="00765B11"/>
    <w:rsid w:val="00767D7B"/>
    <w:rsid w:val="00770F2E"/>
    <w:rsid w:val="00774148"/>
    <w:rsid w:val="00776DEF"/>
    <w:rsid w:val="00777E57"/>
    <w:rsid w:val="00780433"/>
    <w:rsid w:val="007808FD"/>
    <w:rsid w:val="00780B10"/>
    <w:rsid w:val="00783AD8"/>
    <w:rsid w:val="00784F5E"/>
    <w:rsid w:val="007851BF"/>
    <w:rsid w:val="00791395"/>
    <w:rsid w:val="00794D77"/>
    <w:rsid w:val="00797BEE"/>
    <w:rsid w:val="007A13FB"/>
    <w:rsid w:val="007A5BB0"/>
    <w:rsid w:val="007A5DBF"/>
    <w:rsid w:val="007A65F1"/>
    <w:rsid w:val="007B084B"/>
    <w:rsid w:val="007B2382"/>
    <w:rsid w:val="007B327B"/>
    <w:rsid w:val="007B328E"/>
    <w:rsid w:val="007B54DB"/>
    <w:rsid w:val="007B6DD4"/>
    <w:rsid w:val="007C2114"/>
    <w:rsid w:val="007C3578"/>
    <w:rsid w:val="007C35C0"/>
    <w:rsid w:val="007C44F2"/>
    <w:rsid w:val="007C5819"/>
    <w:rsid w:val="007C6A77"/>
    <w:rsid w:val="007C79CA"/>
    <w:rsid w:val="007C7CD6"/>
    <w:rsid w:val="007D572D"/>
    <w:rsid w:val="007E001A"/>
    <w:rsid w:val="007E0166"/>
    <w:rsid w:val="007E01A5"/>
    <w:rsid w:val="007E1359"/>
    <w:rsid w:val="007E17BC"/>
    <w:rsid w:val="007E17C6"/>
    <w:rsid w:val="007E3771"/>
    <w:rsid w:val="007E4BE9"/>
    <w:rsid w:val="007E4ED1"/>
    <w:rsid w:val="007E54C0"/>
    <w:rsid w:val="007E54DA"/>
    <w:rsid w:val="007E6598"/>
    <w:rsid w:val="007F07A1"/>
    <w:rsid w:val="007F4A62"/>
    <w:rsid w:val="007F53A9"/>
    <w:rsid w:val="00800E7E"/>
    <w:rsid w:val="008033F1"/>
    <w:rsid w:val="0080380B"/>
    <w:rsid w:val="008042B7"/>
    <w:rsid w:val="008053AD"/>
    <w:rsid w:val="00812040"/>
    <w:rsid w:val="00812B08"/>
    <w:rsid w:val="00812B98"/>
    <w:rsid w:val="00813D5E"/>
    <w:rsid w:val="00815E16"/>
    <w:rsid w:val="00816057"/>
    <w:rsid w:val="008169F1"/>
    <w:rsid w:val="00816C15"/>
    <w:rsid w:val="00816EAB"/>
    <w:rsid w:val="00817F22"/>
    <w:rsid w:val="00822F23"/>
    <w:rsid w:val="008249AD"/>
    <w:rsid w:val="00826C48"/>
    <w:rsid w:val="00830609"/>
    <w:rsid w:val="00831315"/>
    <w:rsid w:val="00831D3E"/>
    <w:rsid w:val="008333A8"/>
    <w:rsid w:val="008343A8"/>
    <w:rsid w:val="008347F7"/>
    <w:rsid w:val="00836B7D"/>
    <w:rsid w:val="0084034D"/>
    <w:rsid w:val="00840FB6"/>
    <w:rsid w:val="00841123"/>
    <w:rsid w:val="00842E25"/>
    <w:rsid w:val="00845DC0"/>
    <w:rsid w:val="008473ED"/>
    <w:rsid w:val="00847DA1"/>
    <w:rsid w:val="008513BD"/>
    <w:rsid w:val="00851C4F"/>
    <w:rsid w:val="00853B25"/>
    <w:rsid w:val="00854F2D"/>
    <w:rsid w:val="00855C66"/>
    <w:rsid w:val="00862214"/>
    <w:rsid w:val="008632D1"/>
    <w:rsid w:val="00863764"/>
    <w:rsid w:val="00865A98"/>
    <w:rsid w:val="00872334"/>
    <w:rsid w:val="00873B6F"/>
    <w:rsid w:val="008818D2"/>
    <w:rsid w:val="00881939"/>
    <w:rsid w:val="008821B1"/>
    <w:rsid w:val="0088260B"/>
    <w:rsid w:val="00882B22"/>
    <w:rsid w:val="0088399E"/>
    <w:rsid w:val="00884074"/>
    <w:rsid w:val="00891094"/>
    <w:rsid w:val="008918A6"/>
    <w:rsid w:val="00894FF9"/>
    <w:rsid w:val="00896E99"/>
    <w:rsid w:val="0089743B"/>
    <w:rsid w:val="008A164D"/>
    <w:rsid w:val="008A2086"/>
    <w:rsid w:val="008A2EE7"/>
    <w:rsid w:val="008A33A4"/>
    <w:rsid w:val="008A406A"/>
    <w:rsid w:val="008A46E3"/>
    <w:rsid w:val="008A4F19"/>
    <w:rsid w:val="008B1AE7"/>
    <w:rsid w:val="008B2B4E"/>
    <w:rsid w:val="008B46AD"/>
    <w:rsid w:val="008B48F4"/>
    <w:rsid w:val="008B623E"/>
    <w:rsid w:val="008C0C01"/>
    <w:rsid w:val="008C3F69"/>
    <w:rsid w:val="008C6C9F"/>
    <w:rsid w:val="008D5DF8"/>
    <w:rsid w:val="008D5F34"/>
    <w:rsid w:val="008E0D43"/>
    <w:rsid w:val="008E1280"/>
    <w:rsid w:val="008E1CEA"/>
    <w:rsid w:val="008E2567"/>
    <w:rsid w:val="008E534F"/>
    <w:rsid w:val="008E6BBA"/>
    <w:rsid w:val="008E6D73"/>
    <w:rsid w:val="008E7C10"/>
    <w:rsid w:val="008F197E"/>
    <w:rsid w:val="008F1E0F"/>
    <w:rsid w:val="008F2B11"/>
    <w:rsid w:val="008F4178"/>
    <w:rsid w:val="0090121A"/>
    <w:rsid w:val="00901345"/>
    <w:rsid w:val="0090564A"/>
    <w:rsid w:val="00906838"/>
    <w:rsid w:val="00910122"/>
    <w:rsid w:val="00912333"/>
    <w:rsid w:val="00912B95"/>
    <w:rsid w:val="00914C44"/>
    <w:rsid w:val="00915D84"/>
    <w:rsid w:val="00917942"/>
    <w:rsid w:val="0092094E"/>
    <w:rsid w:val="009223F7"/>
    <w:rsid w:val="00924173"/>
    <w:rsid w:val="00926951"/>
    <w:rsid w:val="009278E5"/>
    <w:rsid w:val="0093102C"/>
    <w:rsid w:val="00931508"/>
    <w:rsid w:val="00931B97"/>
    <w:rsid w:val="00932340"/>
    <w:rsid w:val="0093298B"/>
    <w:rsid w:val="00932EFB"/>
    <w:rsid w:val="00933FC7"/>
    <w:rsid w:val="0093504A"/>
    <w:rsid w:val="00935896"/>
    <w:rsid w:val="00937D12"/>
    <w:rsid w:val="00943158"/>
    <w:rsid w:val="00944AAA"/>
    <w:rsid w:val="00950FC9"/>
    <w:rsid w:val="009524A1"/>
    <w:rsid w:val="00956084"/>
    <w:rsid w:val="009562B7"/>
    <w:rsid w:val="0095766B"/>
    <w:rsid w:val="00960587"/>
    <w:rsid w:val="00963B90"/>
    <w:rsid w:val="00965C8A"/>
    <w:rsid w:val="00966369"/>
    <w:rsid w:val="0096782E"/>
    <w:rsid w:val="0097010B"/>
    <w:rsid w:val="00971245"/>
    <w:rsid w:val="009740A6"/>
    <w:rsid w:val="009778F9"/>
    <w:rsid w:val="00985421"/>
    <w:rsid w:val="0098554E"/>
    <w:rsid w:val="00986F7F"/>
    <w:rsid w:val="009874FC"/>
    <w:rsid w:val="0098781A"/>
    <w:rsid w:val="00992490"/>
    <w:rsid w:val="00993C4B"/>
    <w:rsid w:val="009967C6"/>
    <w:rsid w:val="009A0162"/>
    <w:rsid w:val="009A0FF7"/>
    <w:rsid w:val="009A4888"/>
    <w:rsid w:val="009A4BE9"/>
    <w:rsid w:val="009A751D"/>
    <w:rsid w:val="009A7A73"/>
    <w:rsid w:val="009B15F6"/>
    <w:rsid w:val="009B3792"/>
    <w:rsid w:val="009B49A8"/>
    <w:rsid w:val="009B6792"/>
    <w:rsid w:val="009B707A"/>
    <w:rsid w:val="009C15D5"/>
    <w:rsid w:val="009C1630"/>
    <w:rsid w:val="009C2CB5"/>
    <w:rsid w:val="009C3E14"/>
    <w:rsid w:val="009C4126"/>
    <w:rsid w:val="009D1AAC"/>
    <w:rsid w:val="009D251A"/>
    <w:rsid w:val="009D33F3"/>
    <w:rsid w:val="009D37ED"/>
    <w:rsid w:val="009D39BC"/>
    <w:rsid w:val="009D4CC3"/>
    <w:rsid w:val="009D6263"/>
    <w:rsid w:val="009D6DA0"/>
    <w:rsid w:val="009D7152"/>
    <w:rsid w:val="009E08BC"/>
    <w:rsid w:val="009E0FC8"/>
    <w:rsid w:val="009E1DF8"/>
    <w:rsid w:val="009E213A"/>
    <w:rsid w:val="009E3975"/>
    <w:rsid w:val="009E3B0D"/>
    <w:rsid w:val="009E4814"/>
    <w:rsid w:val="009E6612"/>
    <w:rsid w:val="009F03C8"/>
    <w:rsid w:val="009F20FD"/>
    <w:rsid w:val="009F2DCE"/>
    <w:rsid w:val="009F3115"/>
    <w:rsid w:val="009F70A6"/>
    <w:rsid w:val="009F7956"/>
    <w:rsid w:val="00A013B2"/>
    <w:rsid w:val="00A01EBD"/>
    <w:rsid w:val="00A020C5"/>
    <w:rsid w:val="00A020D1"/>
    <w:rsid w:val="00A02EC8"/>
    <w:rsid w:val="00A02FB5"/>
    <w:rsid w:val="00A043B8"/>
    <w:rsid w:val="00A0456D"/>
    <w:rsid w:val="00A04F4D"/>
    <w:rsid w:val="00A062CB"/>
    <w:rsid w:val="00A0647F"/>
    <w:rsid w:val="00A07755"/>
    <w:rsid w:val="00A14ACB"/>
    <w:rsid w:val="00A1768F"/>
    <w:rsid w:val="00A202D4"/>
    <w:rsid w:val="00A21405"/>
    <w:rsid w:val="00A23323"/>
    <w:rsid w:val="00A23D7D"/>
    <w:rsid w:val="00A25BF9"/>
    <w:rsid w:val="00A30102"/>
    <w:rsid w:val="00A31131"/>
    <w:rsid w:val="00A34E7F"/>
    <w:rsid w:val="00A36F40"/>
    <w:rsid w:val="00A37065"/>
    <w:rsid w:val="00A414A1"/>
    <w:rsid w:val="00A4388C"/>
    <w:rsid w:val="00A443A5"/>
    <w:rsid w:val="00A44A6B"/>
    <w:rsid w:val="00A44D27"/>
    <w:rsid w:val="00A458B1"/>
    <w:rsid w:val="00A45B42"/>
    <w:rsid w:val="00A47289"/>
    <w:rsid w:val="00A47342"/>
    <w:rsid w:val="00A534DD"/>
    <w:rsid w:val="00A53DE5"/>
    <w:rsid w:val="00A55032"/>
    <w:rsid w:val="00A6308D"/>
    <w:rsid w:val="00A63491"/>
    <w:rsid w:val="00A634F4"/>
    <w:rsid w:val="00A63EE1"/>
    <w:rsid w:val="00A65F4F"/>
    <w:rsid w:val="00A660ED"/>
    <w:rsid w:val="00A66843"/>
    <w:rsid w:val="00A724A3"/>
    <w:rsid w:val="00A74A43"/>
    <w:rsid w:val="00A76256"/>
    <w:rsid w:val="00A76A37"/>
    <w:rsid w:val="00A80090"/>
    <w:rsid w:val="00A80E0D"/>
    <w:rsid w:val="00A8126E"/>
    <w:rsid w:val="00A81668"/>
    <w:rsid w:val="00A853BD"/>
    <w:rsid w:val="00A85DC3"/>
    <w:rsid w:val="00A85F5B"/>
    <w:rsid w:val="00A863EB"/>
    <w:rsid w:val="00A86769"/>
    <w:rsid w:val="00A87753"/>
    <w:rsid w:val="00A90A93"/>
    <w:rsid w:val="00A9157B"/>
    <w:rsid w:val="00A91FFF"/>
    <w:rsid w:val="00A924B5"/>
    <w:rsid w:val="00A926F4"/>
    <w:rsid w:val="00A929C7"/>
    <w:rsid w:val="00A94092"/>
    <w:rsid w:val="00A95159"/>
    <w:rsid w:val="00A95D6E"/>
    <w:rsid w:val="00A96EF4"/>
    <w:rsid w:val="00AA0112"/>
    <w:rsid w:val="00AA26E3"/>
    <w:rsid w:val="00AA2EE3"/>
    <w:rsid w:val="00AA3F9F"/>
    <w:rsid w:val="00AA528E"/>
    <w:rsid w:val="00AA6E2C"/>
    <w:rsid w:val="00AA7D23"/>
    <w:rsid w:val="00AA7EA2"/>
    <w:rsid w:val="00AB02DB"/>
    <w:rsid w:val="00AB05D3"/>
    <w:rsid w:val="00AB3F3B"/>
    <w:rsid w:val="00AB5283"/>
    <w:rsid w:val="00AB5E84"/>
    <w:rsid w:val="00AC17CC"/>
    <w:rsid w:val="00AC4460"/>
    <w:rsid w:val="00AC45E6"/>
    <w:rsid w:val="00AC6BAD"/>
    <w:rsid w:val="00AC6DC7"/>
    <w:rsid w:val="00AC77EA"/>
    <w:rsid w:val="00AC7C3F"/>
    <w:rsid w:val="00AD1E0F"/>
    <w:rsid w:val="00AD2DFD"/>
    <w:rsid w:val="00AD6A83"/>
    <w:rsid w:val="00AD74E0"/>
    <w:rsid w:val="00AD7FDF"/>
    <w:rsid w:val="00AE014F"/>
    <w:rsid w:val="00AE08F4"/>
    <w:rsid w:val="00AE0C10"/>
    <w:rsid w:val="00AE1A67"/>
    <w:rsid w:val="00AE3833"/>
    <w:rsid w:val="00AE38A1"/>
    <w:rsid w:val="00AE3B57"/>
    <w:rsid w:val="00AE676A"/>
    <w:rsid w:val="00AE6CA3"/>
    <w:rsid w:val="00AF076C"/>
    <w:rsid w:val="00AF36BB"/>
    <w:rsid w:val="00AF5DE5"/>
    <w:rsid w:val="00AF795C"/>
    <w:rsid w:val="00B00FBF"/>
    <w:rsid w:val="00B01EBD"/>
    <w:rsid w:val="00B01F21"/>
    <w:rsid w:val="00B030A7"/>
    <w:rsid w:val="00B04218"/>
    <w:rsid w:val="00B04D67"/>
    <w:rsid w:val="00B05258"/>
    <w:rsid w:val="00B0666F"/>
    <w:rsid w:val="00B06BD3"/>
    <w:rsid w:val="00B07687"/>
    <w:rsid w:val="00B076B9"/>
    <w:rsid w:val="00B17602"/>
    <w:rsid w:val="00B21943"/>
    <w:rsid w:val="00B227F0"/>
    <w:rsid w:val="00B236DF"/>
    <w:rsid w:val="00B255CA"/>
    <w:rsid w:val="00B30415"/>
    <w:rsid w:val="00B30BEC"/>
    <w:rsid w:val="00B319FB"/>
    <w:rsid w:val="00B32B2E"/>
    <w:rsid w:val="00B32F88"/>
    <w:rsid w:val="00B34084"/>
    <w:rsid w:val="00B34D1B"/>
    <w:rsid w:val="00B34F0B"/>
    <w:rsid w:val="00B35CB2"/>
    <w:rsid w:val="00B370AD"/>
    <w:rsid w:val="00B37123"/>
    <w:rsid w:val="00B3790E"/>
    <w:rsid w:val="00B3799A"/>
    <w:rsid w:val="00B4131C"/>
    <w:rsid w:val="00B43136"/>
    <w:rsid w:val="00B448FC"/>
    <w:rsid w:val="00B52F8E"/>
    <w:rsid w:val="00B5493D"/>
    <w:rsid w:val="00B55CF8"/>
    <w:rsid w:val="00B56F59"/>
    <w:rsid w:val="00B6167E"/>
    <w:rsid w:val="00B66AD1"/>
    <w:rsid w:val="00B71191"/>
    <w:rsid w:val="00B72214"/>
    <w:rsid w:val="00B73DCB"/>
    <w:rsid w:val="00B74D75"/>
    <w:rsid w:val="00B81ED1"/>
    <w:rsid w:val="00B81F27"/>
    <w:rsid w:val="00B822C6"/>
    <w:rsid w:val="00B837D8"/>
    <w:rsid w:val="00B86FAE"/>
    <w:rsid w:val="00B9052E"/>
    <w:rsid w:val="00B91736"/>
    <w:rsid w:val="00B92F25"/>
    <w:rsid w:val="00B93EC8"/>
    <w:rsid w:val="00B945A6"/>
    <w:rsid w:val="00B96AA6"/>
    <w:rsid w:val="00B96FB2"/>
    <w:rsid w:val="00BA08B3"/>
    <w:rsid w:val="00BA0F8B"/>
    <w:rsid w:val="00BA420C"/>
    <w:rsid w:val="00BA4D73"/>
    <w:rsid w:val="00BA795E"/>
    <w:rsid w:val="00BB0BE7"/>
    <w:rsid w:val="00BB180B"/>
    <w:rsid w:val="00BB19E0"/>
    <w:rsid w:val="00BB1ECD"/>
    <w:rsid w:val="00BB22C3"/>
    <w:rsid w:val="00BB24CB"/>
    <w:rsid w:val="00BB3A56"/>
    <w:rsid w:val="00BB4D5D"/>
    <w:rsid w:val="00BB502F"/>
    <w:rsid w:val="00BB7B73"/>
    <w:rsid w:val="00BB7B9E"/>
    <w:rsid w:val="00BC0F4F"/>
    <w:rsid w:val="00BC24FC"/>
    <w:rsid w:val="00BC2A27"/>
    <w:rsid w:val="00BC348A"/>
    <w:rsid w:val="00BC4A89"/>
    <w:rsid w:val="00BC70CE"/>
    <w:rsid w:val="00BC7DAC"/>
    <w:rsid w:val="00BD1FB5"/>
    <w:rsid w:val="00BD25DE"/>
    <w:rsid w:val="00BD59B9"/>
    <w:rsid w:val="00BD61ED"/>
    <w:rsid w:val="00BD672F"/>
    <w:rsid w:val="00BE0201"/>
    <w:rsid w:val="00BE2CCE"/>
    <w:rsid w:val="00BE3203"/>
    <w:rsid w:val="00BE3E8E"/>
    <w:rsid w:val="00BE5E52"/>
    <w:rsid w:val="00BE612B"/>
    <w:rsid w:val="00BF00FA"/>
    <w:rsid w:val="00BF01FE"/>
    <w:rsid w:val="00BF03E1"/>
    <w:rsid w:val="00BF1CAA"/>
    <w:rsid w:val="00BF2A8C"/>
    <w:rsid w:val="00BF399A"/>
    <w:rsid w:val="00BF5882"/>
    <w:rsid w:val="00BF6772"/>
    <w:rsid w:val="00BF7831"/>
    <w:rsid w:val="00BF7BED"/>
    <w:rsid w:val="00C00287"/>
    <w:rsid w:val="00C0131F"/>
    <w:rsid w:val="00C04CA9"/>
    <w:rsid w:val="00C0531F"/>
    <w:rsid w:val="00C0534B"/>
    <w:rsid w:val="00C07413"/>
    <w:rsid w:val="00C15C4F"/>
    <w:rsid w:val="00C1747B"/>
    <w:rsid w:val="00C22BEB"/>
    <w:rsid w:val="00C24A47"/>
    <w:rsid w:val="00C26491"/>
    <w:rsid w:val="00C31D8A"/>
    <w:rsid w:val="00C45B93"/>
    <w:rsid w:val="00C462FC"/>
    <w:rsid w:val="00C46EFA"/>
    <w:rsid w:val="00C478CF"/>
    <w:rsid w:val="00C47FA9"/>
    <w:rsid w:val="00C507DC"/>
    <w:rsid w:val="00C50E91"/>
    <w:rsid w:val="00C5379F"/>
    <w:rsid w:val="00C538DF"/>
    <w:rsid w:val="00C5432E"/>
    <w:rsid w:val="00C54F24"/>
    <w:rsid w:val="00C55166"/>
    <w:rsid w:val="00C555E9"/>
    <w:rsid w:val="00C55DDF"/>
    <w:rsid w:val="00C5783E"/>
    <w:rsid w:val="00C57C79"/>
    <w:rsid w:val="00C61F4A"/>
    <w:rsid w:val="00C62039"/>
    <w:rsid w:val="00C63001"/>
    <w:rsid w:val="00C6404C"/>
    <w:rsid w:val="00C65AD0"/>
    <w:rsid w:val="00C65AF9"/>
    <w:rsid w:val="00C66B14"/>
    <w:rsid w:val="00C66C70"/>
    <w:rsid w:val="00C67332"/>
    <w:rsid w:val="00C674AA"/>
    <w:rsid w:val="00C71DEB"/>
    <w:rsid w:val="00C72387"/>
    <w:rsid w:val="00C724AD"/>
    <w:rsid w:val="00C75FCD"/>
    <w:rsid w:val="00C77B2B"/>
    <w:rsid w:val="00C83ABC"/>
    <w:rsid w:val="00C87827"/>
    <w:rsid w:val="00C87B91"/>
    <w:rsid w:val="00C9198C"/>
    <w:rsid w:val="00C93802"/>
    <w:rsid w:val="00C95495"/>
    <w:rsid w:val="00CA381E"/>
    <w:rsid w:val="00CA44C4"/>
    <w:rsid w:val="00CA4ED4"/>
    <w:rsid w:val="00CA53AB"/>
    <w:rsid w:val="00CA616B"/>
    <w:rsid w:val="00CA6171"/>
    <w:rsid w:val="00CB0567"/>
    <w:rsid w:val="00CB0BB9"/>
    <w:rsid w:val="00CB13FA"/>
    <w:rsid w:val="00CB2D43"/>
    <w:rsid w:val="00CB4064"/>
    <w:rsid w:val="00CB75D0"/>
    <w:rsid w:val="00CC3545"/>
    <w:rsid w:val="00CC4A11"/>
    <w:rsid w:val="00CC7FE2"/>
    <w:rsid w:val="00CD1986"/>
    <w:rsid w:val="00CD3307"/>
    <w:rsid w:val="00CD4A5E"/>
    <w:rsid w:val="00CD513C"/>
    <w:rsid w:val="00CD7439"/>
    <w:rsid w:val="00CE0340"/>
    <w:rsid w:val="00CE18EC"/>
    <w:rsid w:val="00CE1CCD"/>
    <w:rsid w:val="00CE3B79"/>
    <w:rsid w:val="00CE412E"/>
    <w:rsid w:val="00CE69CA"/>
    <w:rsid w:val="00CE6AE7"/>
    <w:rsid w:val="00CE701A"/>
    <w:rsid w:val="00CE73E8"/>
    <w:rsid w:val="00CF15B5"/>
    <w:rsid w:val="00CF30DE"/>
    <w:rsid w:val="00CF36B6"/>
    <w:rsid w:val="00CF51A5"/>
    <w:rsid w:val="00CF767C"/>
    <w:rsid w:val="00D01CB7"/>
    <w:rsid w:val="00D01EBC"/>
    <w:rsid w:val="00D020C6"/>
    <w:rsid w:val="00D043DE"/>
    <w:rsid w:val="00D04894"/>
    <w:rsid w:val="00D05BBC"/>
    <w:rsid w:val="00D05FA8"/>
    <w:rsid w:val="00D06EF6"/>
    <w:rsid w:val="00D0790A"/>
    <w:rsid w:val="00D115B1"/>
    <w:rsid w:val="00D11B0C"/>
    <w:rsid w:val="00D11F33"/>
    <w:rsid w:val="00D12716"/>
    <w:rsid w:val="00D13C2C"/>
    <w:rsid w:val="00D15C69"/>
    <w:rsid w:val="00D15F2A"/>
    <w:rsid w:val="00D16028"/>
    <w:rsid w:val="00D170EA"/>
    <w:rsid w:val="00D21017"/>
    <w:rsid w:val="00D2101B"/>
    <w:rsid w:val="00D21D76"/>
    <w:rsid w:val="00D24340"/>
    <w:rsid w:val="00D249B8"/>
    <w:rsid w:val="00D24D4E"/>
    <w:rsid w:val="00D27E8F"/>
    <w:rsid w:val="00D3503A"/>
    <w:rsid w:val="00D356B6"/>
    <w:rsid w:val="00D371B0"/>
    <w:rsid w:val="00D460E6"/>
    <w:rsid w:val="00D50713"/>
    <w:rsid w:val="00D5283D"/>
    <w:rsid w:val="00D52C50"/>
    <w:rsid w:val="00D53B1E"/>
    <w:rsid w:val="00D54D3D"/>
    <w:rsid w:val="00D55517"/>
    <w:rsid w:val="00D561D7"/>
    <w:rsid w:val="00D57C79"/>
    <w:rsid w:val="00D57E99"/>
    <w:rsid w:val="00D63785"/>
    <w:rsid w:val="00D649AD"/>
    <w:rsid w:val="00D654ED"/>
    <w:rsid w:val="00D65932"/>
    <w:rsid w:val="00D65C62"/>
    <w:rsid w:val="00D74B06"/>
    <w:rsid w:val="00D76697"/>
    <w:rsid w:val="00D76E09"/>
    <w:rsid w:val="00D803E3"/>
    <w:rsid w:val="00D80B59"/>
    <w:rsid w:val="00D81344"/>
    <w:rsid w:val="00D823D3"/>
    <w:rsid w:val="00D82DA4"/>
    <w:rsid w:val="00D84462"/>
    <w:rsid w:val="00D84766"/>
    <w:rsid w:val="00D84BA6"/>
    <w:rsid w:val="00D86BF2"/>
    <w:rsid w:val="00D86D29"/>
    <w:rsid w:val="00D92126"/>
    <w:rsid w:val="00D93E41"/>
    <w:rsid w:val="00D96363"/>
    <w:rsid w:val="00D977C8"/>
    <w:rsid w:val="00D97E2A"/>
    <w:rsid w:val="00DA110B"/>
    <w:rsid w:val="00DA6D28"/>
    <w:rsid w:val="00DA7229"/>
    <w:rsid w:val="00DA78BC"/>
    <w:rsid w:val="00DB0493"/>
    <w:rsid w:val="00DB12BB"/>
    <w:rsid w:val="00DB3509"/>
    <w:rsid w:val="00DB4344"/>
    <w:rsid w:val="00DC0E56"/>
    <w:rsid w:val="00DC11DF"/>
    <w:rsid w:val="00DC20EC"/>
    <w:rsid w:val="00DC3C9A"/>
    <w:rsid w:val="00DC5289"/>
    <w:rsid w:val="00DC5A42"/>
    <w:rsid w:val="00DC6F1C"/>
    <w:rsid w:val="00DC7B9D"/>
    <w:rsid w:val="00DD2660"/>
    <w:rsid w:val="00DD3A26"/>
    <w:rsid w:val="00DD475B"/>
    <w:rsid w:val="00DD4928"/>
    <w:rsid w:val="00DE1033"/>
    <w:rsid w:val="00DE1D34"/>
    <w:rsid w:val="00DE248A"/>
    <w:rsid w:val="00DE4354"/>
    <w:rsid w:val="00DE5021"/>
    <w:rsid w:val="00DE54AB"/>
    <w:rsid w:val="00DE6E4F"/>
    <w:rsid w:val="00DE7DA2"/>
    <w:rsid w:val="00DF47D3"/>
    <w:rsid w:val="00DF617B"/>
    <w:rsid w:val="00DF74A0"/>
    <w:rsid w:val="00E02B7F"/>
    <w:rsid w:val="00E04478"/>
    <w:rsid w:val="00E05080"/>
    <w:rsid w:val="00E062D5"/>
    <w:rsid w:val="00E10BB9"/>
    <w:rsid w:val="00E128BE"/>
    <w:rsid w:val="00E24877"/>
    <w:rsid w:val="00E24D8B"/>
    <w:rsid w:val="00E2615B"/>
    <w:rsid w:val="00E26438"/>
    <w:rsid w:val="00E2795C"/>
    <w:rsid w:val="00E30CAF"/>
    <w:rsid w:val="00E30CEF"/>
    <w:rsid w:val="00E313D8"/>
    <w:rsid w:val="00E3144A"/>
    <w:rsid w:val="00E3231D"/>
    <w:rsid w:val="00E331E2"/>
    <w:rsid w:val="00E336E0"/>
    <w:rsid w:val="00E37ADC"/>
    <w:rsid w:val="00E37E35"/>
    <w:rsid w:val="00E4228F"/>
    <w:rsid w:val="00E42CAB"/>
    <w:rsid w:val="00E455E4"/>
    <w:rsid w:val="00E45C61"/>
    <w:rsid w:val="00E46818"/>
    <w:rsid w:val="00E50531"/>
    <w:rsid w:val="00E50692"/>
    <w:rsid w:val="00E51505"/>
    <w:rsid w:val="00E5263A"/>
    <w:rsid w:val="00E53AF9"/>
    <w:rsid w:val="00E53F9E"/>
    <w:rsid w:val="00E61668"/>
    <w:rsid w:val="00E62883"/>
    <w:rsid w:val="00E644A8"/>
    <w:rsid w:val="00E65CBD"/>
    <w:rsid w:val="00E666C1"/>
    <w:rsid w:val="00E6743C"/>
    <w:rsid w:val="00E707F6"/>
    <w:rsid w:val="00E71E8D"/>
    <w:rsid w:val="00E731D5"/>
    <w:rsid w:val="00E73F84"/>
    <w:rsid w:val="00E746D2"/>
    <w:rsid w:val="00E7517A"/>
    <w:rsid w:val="00E758CD"/>
    <w:rsid w:val="00E76284"/>
    <w:rsid w:val="00E800D5"/>
    <w:rsid w:val="00E82C5C"/>
    <w:rsid w:val="00E833F0"/>
    <w:rsid w:val="00E83E3B"/>
    <w:rsid w:val="00E83F35"/>
    <w:rsid w:val="00E84815"/>
    <w:rsid w:val="00E8704B"/>
    <w:rsid w:val="00E873F3"/>
    <w:rsid w:val="00E90A23"/>
    <w:rsid w:val="00E9105B"/>
    <w:rsid w:val="00E910F3"/>
    <w:rsid w:val="00E91845"/>
    <w:rsid w:val="00E9230E"/>
    <w:rsid w:val="00E9252E"/>
    <w:rsid w:val="00E934DF"/>
    <w:rsid w:val="00E9522B"/>
    <w:rsid w:val="00E95834"/>
    <w:rsid w:val="00E95B7F"/>
    <w:rsid w:val="00E96921"/>
    <w:rsid w:val="00E9699D"/>
    <w:rsid w:val="00EA0C1F"/>
    <w:rsid w:val="00EA0CF4"/>
    <w:rsid w:val="00EA1A43"/>
    <w:rsid w:val="00EA1C6F"/>
    <w:rsid w:val="00EA3DE4"/>
    <w:rsid w:val="00EA3E20"/>
    <w:rsid w:val="00EA3F72"/>
    <w:rsid w:val="00EA42A4"/>
    <w:rsid w:val="00EA6A61"/>
    <w:rsid w:val="00EA73A6"/>
    <w:rsid w:val="00EA76C1"/>
    <w:rsid w:val="00EB09AF"/>
    <w:rsid w:val="00EB4463"/>
    <w:rsid w:val="00EB48BA"/>
    <w:rsid w:val="00EB6EB3"/>
    <w:rsid w:val="00EB7864"/>
    <w:rsid w:val="00EC6B1D"/>
    <w:rsid w:val="00ED024E"/>
    <w:rsid w:val="00ED1BD1"/>
    <w:rsid w:val="00ED3809"/>
    <w:rsid w:val="00ED5312"/>
    <w:rsid w:val="00ED62CE"/>
    <w:rsid w:val="00ED650D"/>
    <w:rsid w:val="00ED70A2"/>
    <w:rsid w:val="00EE4124"/>
    <w:rsid w:val="00EE53AA"/>
    <w:rsid w:val="00EE6897"/>
    <w:rsid w:val="00EF0146"/>
    <w:rsid w:val="00EF1457"/>
    <w:rsid w:val="00EF4A85"/>
    <w:rsid w:val="00EF5BF7"/>
    <w:rsid w:val="00EF71FD"/>
    <w:rsid w:val="00EF7212"/>
    <w:rsid w:val="00F00F0C"/>
    <w:rsid w:val="00F01C37"/>
    <w:rsid w:val="00F02140"/>
    <w:rsid w:val="00F02CA1"/>
    <w:rsid w:val="00F04F42"/>
    <w:rsid w:val="00F122FD"/>
    <w:rsid w:val="00F133A5"/>
    <w:rsid w:val="00F2064E"/>
    <w:rsid w:val="00F21F4E"/>
    <w:rsid w:val="00F25346"/>
    <w:rsid w:val="00F34048"/>
    <w:rsid w:val="00F34956"/>
    <w:rsid w:val="00F35B94"/>
    <w:rsid w:val="00F36E32"/>
    <w:rsid w:val="00F37950"/>
    <w:rsid w:val="00F4237C"/>
    <w:rsid w:val="00F438FA"/>
    <w:rsid w:val="00F43BFA"/>
    <w:rsid w:val="00F44371"/>
    <w:rsid w:val="00F44C0A"/>
    <w:rsid w:val="00F500C5"/>
    <w:rsid w:val="00F51180"/>
    <w:rsid w:val="00F51AF3"/>
    <w:rsid w:val="00F53D5B"/>
    <w:rsid w:val="00F56B13"/>
    <w:rsid w:val="00F6099B"/>
    <w:rsid w:val="00F61D1A"/>
    <w:rsid w:val="00F62598"/>
    <w:rsid w:val="00F62C47"/>
    <w:rsid w:val="00F63CCF"/>
    <w:rsid w:val="00F65491"/>
    <w:rsid w:val="00F66FCB"/>
    <w:rsid w:val="00F7146C"/>
    <w:rsid w:val="00F72AD1"/>
    <w:rsid w:val="00F72C55"/>
    <w:rsid w:val="00F7529C"/>
    <w:rsid w:val="00F77A4F"/>
    <w:rsid w:val="00F77EE4"/>
    <w:rsid w:val="00F8167E"/>
    <w:rsid w:val="00F826FD"/>
    <w:rsid w:val="00F84DFF"/>
    <w:rsid w:val="00F850DE"/>
    <w:rsid w:val="00F86413"/>
    <w:rsid w:val="00F87EE8"/>
    <w:rsid w:val="00F90A12"/>
    <w:rsid w:val="00F91838"/>
    <w:rsid w:val="00F91D47"/>
    <w:rsid w:val="00F921B8"/>
    <w:rsid w:val="00F930E5"/>
    <w:rsid w:val="00F9327C"/>
    <w:rsid w:val="00F94E23"/>
    <w:rsid w:val="00F957AA"/>
    <w:rsid w:val="00F971CD"/>
    <w:rsid w:val="00F977E0"/>
    <w:rsid w:val="00F97A83"/>
    <w:rsid w:val="00FA1995"/>
    <w:rsid w:val="00FA43F3"/>
    <w:rsid w:val="00FA534B"/>
    <w:rsid w:val="00FA6DCA"/>
    <w:rsid w:val="00FA7915"/>
    <w:rsid w:val="00FB00C3"/>
    <w:rsid w:val="00FB0C7C"/>
    <w:rsid w:val="00FB21DB"/>
    <w:rsid w:val="00FB4F1B"/>
    <w:rsid w:val="00FB6027"/>
    <w:rsid w:val="00FB6EF0"/>
    <w:rsid w:val="00FC2922"/>
    <w:rsid w:val="00FC39E1"/>
    <w:rsid w:val="00FC512F"/>
    <w:rsid w:val="00FC658B"/>
    <w:rsid w:val="00FC6A24"/>
    <w:rsid w:val="00FC6EE1"/>
    <w:rsid w:val="00FD328B"/>
    <w:rsid w:val="00FD6DFA"/>
    <w:rsid w:val="00FD74E5"/>
    <w:rsid w:val="00FD75F9"/>
    <w:rsid w:val="00FD7AB9"/>
    <w:rsid w:val="00FE06B6"/>
    <w:rsid w:val="00FE0B63"/>
    <w:rsid w:val="00FE1B3F"/>
    <w:rsid w:val="00FE263E"/>
    <w:rsid w:val="00FE32C8"/>
    <w:rsid w:val="00FE55AA"/>
    <w:rsid w:val="00FE6039"/>
    <w:rsid w:val="00FE613C"/>
    <w:rsid w:val="00FF1C35"/>
    <w:rsid w:val="00FF20C7"/>
    <w:rsid w:val="00FF2248"/>
    <w:rsid w:val="00FF2D70"/>
    <w:rsid w:val="00FF466B"/>
    <w:rsid w:val="00FF4817"/>
    <w:rsid w:val="00FF65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876BD"/>
  <w15:docId w15:val="{F20F9166-C070-4830-87B6-701BDA3EA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534B"/>
    <w:rPr>
      <w:sz w:val="24"/>
      <w:szCs w:val="24"/>
    </w:rPr>
  </w:style>
  <w:style w:type="paragraph" w:styleId="Naslov1">
    <w:name w:val="heading 1"/>
    <w:aliases w:val=" Znak"/>
    <w:basedOn w:val="Navaden"/>
    <w:next w:val="Navaden"/>
    <w:link w:val="Naslov1Znak"/>
    <w:uiPriority w:val="9"/>
    <w:qFormat/>
    <w:rsid w:val="005545DF"/>
    <w:pPr>
      <w:keepNext/>
      <w:jc w:val="both"/>
      <w:outlineLvl w:val="0"/>
    </w:pPr>
    <w:rPr>
      <w:rFonts w:ascii="Arial" w:hAnsi="Arial" w:cs="Arial"/>
      <w:i/>
      <w:iCs/>
      <w:color w:val="000000"/>
      <w:u w:val="single"/>
    </w:rPr>
  </w:style>
  <w:style w:type="paragraph" w:styleId="Naslov2">
    <w:name w:val="heading 2"/>
    <w:basedOn w:val="Navaden"/>
    <w:next w:val="Navaden"/>
    <w:link w:val="Naslov2Znak"/>
    <w:uiPriority w:val="9"/>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ED5312"/>
    <w:pPr>
      <w:keepNext/>
      <w:tabs>
        <w:tab w:val="num" w:pos="864"/>
      </w:tabs>
      <w:spacing w:before="240" w:after="60"/>
      <w:ind w:left="864" w:hanging="864"/>
      <w:outlineLvl w:val="3"/>
    </w:pPr>
    <w:rPr>
      <w:b/>
      <w:bCs/>
      <w:sz w:val="28"/>
      <w:szCs w:val="28"/>
    </w:rPr>
  </w:style>
  <w:style w:type="paragraph" w:styleId="Naslov5">
    <w:name w:val="heading 5"/>
    <w:basedOn w:val="Navaden"/>
    <w:next w:val="Navaden"/>
    <w:link w:val="Naslov5Znak"/>
    <w:uiPriority w:val="9"/>
    <w:qFormat/>
    <w:rsid w:val="00ED5312"/>
    <w:pPr>
      <w:tabs>
        <w:tab w:val="num" w:pos="1440"/>
      </w:tabs>
      <w:spacing w:before="240" w:after="60"/>
      <w:ind w:left="1008" w:hanging="1008"/>
      <w:jc w:val="both"/>
      <w:outlineLvl w:val="4"/>
    </w:pPr>
    <w:rPr>
      <w:rFonts w:ascii="Arial" w:hAnsi="Arial"/>
      <w:sz w:val="22"/>
      <w:szCs w:val="20"/>
      <w:lang w:eastAsia="en-US"/>
    </w:rPr>
  </w:style>
  <w:style w:type="paragraph" w:styleId="Naslov6">
    <w:name w:val="heading 6"/>
    <w:basedOn w:val="Navaden"/>
    <w:next w:val="Navaden"/>
    <w:link w:val="Naslov6Znak"/>
    <w:qFormat/>
    <w:rsid w:val="005545DF"/>
    <w:pPr>
      <w:keepNext/>
      <w:jc w:val="both"/>
      <w:outlineLvl w:val="5"/>
    </w:pPr>
    <w:rPr>
      <w:rFonts w:ascii="Arial" w:hAnsi="Arial" w:cs="Arial"/>
      <w:b/>
      <w:bCs/>
    </w:rPr>
  </w:style>
  <w:style w:type="paragraph" w:styleId="Naslov7">
    <w:name w:val="heading 7"/>
    <w:basedOn w:val="Navaden"/>
    <w:next w:val="Navaden"/>
    <w:link w:val="Naslov7Znak"/>
    <w:uiPriority w:val="9"/>
    <w:qFormat/>
    <w:rsid w:val="00ED5312"/>
    <w:pPr>
      <w:tabs>
        <w:tab w:val="num" w:pos="1800"/>
      </w:tabs>
      <w:spacing w:before="240" w:after="60"/>
      <w:ind w:left="1296" w:hanging="1296"/>
      <w:jc w:val="both"/>
      <w:outlineLvl w:val="6"/>
    </w:pPr>
    <w:rPr>
      <w:rFonts w:ascii="Arial" w:hAnsi="Arial"/>
      <w:sz w:val="20"/>
      <w:szCs w:val="20"/>
      <w:lang w:eastAsia="en-US"/>
    </w:rPr>
  </w:style>
  <w:style w:type="paragraph" w:styleId="Naslov8">
    <w:name w:val="heading 8"/>
    <w:basedOn w:val="Navaden"/>
    <w:next w:val="Navaden"/>
    <w:link w:val="Naslov8Znak"/>
    <w:uiPriority w:val="9"/>
    <w:qFormat/>
    <w:rsid w:val="00ED5312"/>
    <w:pPr>
      <w:tabs>
        <w:tab w:val="num" w:pos="1800"/>
      </w:tabs>
      <w:spacing w:before="240" w:after="60"/>
      <w:ind w:left="1440" w:hanging="1440"/>
      <w:outlineLvl w:val="7"/>
    </w:pPr>
    <w:rPr>
      <w:i/>
      <w:iCs/>
    </w:rPr>
  </w:style>
  <w:style w:type="paragraph" w:styleId="Naslov9">
    <w:name w:val="heading 9"/>
    <w:basedOn w:val="Navaden"/>
    <w:next w:val="Navaden"/>
    <w:link w:val="Naslov9Znak"/>
    <w:uiPriority w:val="9"/>
    <w:qFormat/>
    <w:rsid w:val="00ED5312"/>
    <w:pPr>
      <w:tabs>
        <w:tab w:val="num" w:pos="2160"/>
      </w:tabs>
      <w:spacing w:before="240" w:after="60"/>
      <w:ind w:left="1584" w:hanging="1584"/>
      <w:jc w:val="both"/>
      <w:outlineLvl w:val="8"/>
    </w:pPr>
    <w:rPr>
      <w:rFonts w:ascii="Arial" w:hAnsi="Arial"/>
      <w:b/>
      <w:i/>
      <w:sz w:val="18"/>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uiPriority w:val="99"/>
    <w:rsid w:val="005545DF"/>
    <w:rPr>
      <w:color w:val="0000FF"/>
      <w:u w:val="single"/>
    </w:rPr>
  </w:style>
  <w:style w:type="paragraph" w:styleId="Kazalovsebine1">
    <w:name w:val="toc 1"/>
    <w:basedOn w:val="Navaden"/>
    <w:next w:val="Navaden"/>
    <w:autoRedefine/>
    <w:uiPriority w:val="39"/>
    <w:rsid w:val="005545DF"/>
    <w:pPr>
      <w:spacing w:before="120"/>
    </w:pPr>
    <w:rPr>
      <w:rFonts w:ascii="Calibri" w:hAnsi="Calibri"/>
      <w:b/>
      <w:bCs/>
      <w:i/>
      <w:iC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link w:val="ZadevapripombeZnak"/>
    <w:rsid w:val="00BB502F"/>
    <w:rPr>
      <w:b/>
      <w:bCs/>
    </w:rPr>
  </w:style>
  <w:style w:type="character" w:customStyle="1" w:styleId="PripombabesediloZnak">
    <w:name w:val="Pripomba – besedilo Znak"/>
    <w:basedOn w:val="Privzetapisavaodstavka"/>
    <w:link w:val="Pripombabesedilo"/>
    <w:uiPriority w:val="99"/>
    <w:semiHidden/>
    <w:rsid w:val="00BB502F"/>
  </w:style>
  <w:style w:type="character" w:customStyle="1" w:styleId="ZadevapripombeZnak">
    <w:name w:val="Zadeva pripombe Znak"/>
    <w:basedOn w:val="PripombabesediloZnak"/>
    <w:link w:val="Zadevapripombe"/>
    <w:rsid w:val="00BB502F"/>
  </w:style>
  <w:style w:type="paragraph" w:styleId="Navadensplet">
    <w:name w:val="Normal (Web)"/>
    <w:basedOn w:val="Navaden"/>
    <w:uiPriority w:val="99"/>
    <w:semiHidden/>
    <w:unhideWhenUsed/>
    <w:rsid w:val="003B2BCB"/>
  </w:style>
  <w:style w:type="character" w:customStyle="1" w:styleId="NogaZnak">
    <w:name w:val="Noga Znak"/>
    <w:link w:val="Noga"/>
    <w:uiPriority w:val="99"/>
    <w:rsid w:val="00F37950"/>
    <w:rPr>
      <w:sz w:val="24"/>
      <w:szCs w:val="24"/>
    </w:rPr>
  </w:style>
  <w:style w:type="character" w:customStyle="1" w:styleId="GlavaZnak">
    <w:name w:val="Glava Znak"/>
    <w:aliases w:val="Znak Znak"/>
    <w:link w:val="Glava"/>
    <w:uiPriority w:val="99"/>
    <w:rsid w:val="0063676E"/>
    <w:rPr>
      <w:sz w:val="24"/>
      <w:szCs w:val="24"/>
    </w:rPr>
  </w:style>
  <w:style w:type="paragraph" w:styleId="Sprotnaopomba-besedilo">
    <w:name w:val="footnote text"/>
    <w:basedOn w:val="Navaden"/>
    <w:link w:val="Sprotnaopomba-besediloZnak"/>
    <w:uiPriority w:val="99"/>
    <w:semiHidden/>
    <w:unhideWhenUsed/>
    <w:rsid w:val="00014D06"/>
    <w:rPr>
      <w:sz w:val="20"/>
      <w:szCs w:val="20"/>
    </w:rPr>
  </w:style>
  <w:style w:type="character" w:customStyle="1" w:styleId="Sprotnaopomba-besediloZnak">
    <w:name w:val="Sprotna opomba - besedilo Znak"/>
    <w:basedOn w:val="Privzetapisavaodstavka"/>
    <w:link w:val="Sprotnaopomba-besedilo"/>
    <w:uiPriority w:val="99"/>
    <w:semiHidden/>
    <w:rsid w:val="00014D06"/>
  </w:style>
  <w:style w:type="character" w:styleId="Sprotnaopomba-sklic">
    <w:name w:val="footnote reference"/>
    <w:uiPriority w:val="99"/>
    <w:semiHidden/>
    <w:unhideWhenUsed/>
    <w:rsid w:val="00014D06"/>
    <w:rPr>
      <w:vertAlign w:val="superscript"/>
    </w:rPr>
  </w:style>
  <w:style w:type="paragraph" w:styleId="Brezrazmikov">
    <w:name w:val="No Spacing"/>
    <w:uiPriority w:val="1"/>
    <w:qFormat/>
    <w:rsid w:val="00853B25"/>
    <w:pPr>
      <w:jc w:val="both"/>
    </w:pPr>
    <w:rPr>
      <w:rFonts w:ascii="Arial" w:eastAsia="Simsun (Founder Extended)" w:hAnsi="Arial"/>
      <w:szCs w:val="24"/>
      <w:lang w:eastAsia="zh-CN"/>
    </w:rPr>
  </w:style>
  <w:style w:type="paragraph" w:customStyle="1" w:styleId="esegmenth4">
    <w:name w:val="esegment_h4"/>
    <w:basedOn w:val="Navaden"/>
    <w:rsid w:val="00815E16"/>
    <w:pPr>
      <w:spacing w:before="100" w:beforeAutospacing="1" w:after="100" w:afterAutospacing="1"/>
    </w:pPr>
  </w:style>
  <w:style w:type="character" w:customStyle="1" w:styleId="Naslov4Znak">
    <w:name w:val="Naslov 4 Znak"/>
    <w:link w:val="Naslov4"/>
    <w:uiPriority w:val="9"/>
    <w:rsid w:val="00ED5312"/>
    <w:rPr>
      <w:b/>
      <w:bCs/>
      <w:sz w:val="28"/>
      <w:szCs w:val="28"/>
    </w:rPr>
  </w:style>
  <w:style w:type="character" w:customStyle="1" w:styleId="Naslov5Znak">
    <w:name w:val="Naslov 5 Znak"/>
    <w:link w:val="Naslov5"/>
    <w:uiPriority w:val="9"/>
    <w:rsid w:val="00ED5312"/>
    <w:rPr>
      <w:rFonts w:ascii="Arial" w:hAnsi="Arial"/>
      <w:sz w:val="22"/>
      <w:lang w:eastAsia="en-US"/>
    </w:rPr>
  </w:style>
  <w:style w:type="character" w:customStyle="1" w:styleId="Naslov7Znak">
    <w:name w:val="Naslov 7 Znak"/>
    <w:link w:val="Naslov7"/>
    <w:uiPriority w:val="9"/>
    <w:rsid w:val="00ED5312"/>
    <w:rPr>
      <w:rFonts w:ascii="Arial" w:hAnsi="Arial"/>
      <w:lang w:eastAsia="en-US"/>
    </w:rPr>
  </w:style>
  <w:style w:type="character" w:customStyle="1" w:styleId="Naslov8Znak">
    <w:name w:val="Naslov 8 Znak"/>
    <w:link w:val="Naslov8"/>
    <w:uiPriority w:val="9"/>
    <w:rsid w:val="00ED5312"/>
    <w:rPr>
      <w:i/>
      <w:iCs/>
      <w:sz w:val="24"/>
      <w:szCs w:val="24"/>
    </w:rPr>
  </w:style>
  <w:style w:type="character" w:customStyle="1" w:styleId="Naslov9Znak">
    <w:name w:val="Naslov 9 Znak"/>
    <w:link w:val="Naslov9"/>
    <w:uiPriority w:val="9"/>
    <w:rsid w:val="00ED5312"/>
    <w:rPr>
      <w:rFonts w:ascii="Arial" w:hAnsi="Arial"/>
      <w:b/>
      <w:i/>
      <w:sz w:val="18"/>
      <w:lang w:eastAsia="en-US"/>
    </w:rPr>
  </w:style>
  <w:style w:type="paragraph" w:customStyle="1" w:styleId="SlogNaslov2TimesNewRoman">
    <w:name w:val="Slog Naslov 2 + Times New Roman"/>
    <w:basedOn w:val="Naslov2"/>
    <w:autoRedefine/>
    <w:rsid w:val="00ED5312"/>
    <w:pPr>
      <w:tabs>
        <w:tab w:val="num" w:pos="576"/>
      </w:tabs>
      <w:ind w:left="576" w:hanging="576"/>
      <w:jc w:val="both"/>
    </w:pPr>
    <w:rPr>
      <w:rFonts w:ascii="Times New Roman" w:hAnsi="Times New Roman" w:cs="Times New Roman"/>
      <w:szCs w:val="20"/>
      <w:lang w:eastAsia="en-US"/>
    </w:rPr>
  </w:style>
  <w:style w:type="paragraph" w:styleId="Kazalovsebine2">
    <w:name w:val="toc 2"/>
    <w:basedOn w:val="Navaden"/>
    <w:next w:val="Navaden"/>
    <w:autoRedefine/>
    <w:uiPriority w:val="39"/>
    <w:unhideWhenUsed/>
    <w:rsid w:val="00EB4463"/>
    <w:pPr>
      <w:spacing w:before="120"/>
      <w:ind w:left="240"/>
    </w:pPr>
    <w:rPr>
      <w:rFonts w:ascii="Calibri" w:hAnsi="Calibri"/>
      <w:b/>
      <w:bCs/>
      <w:sz w:val="22"/>
      <w:szCs w:val="22"/>
    </w:rPr>
  </w:style>
  <w:style w:type="paragraph" w:styleId="Kazalovsebine3">
    <w:name w:val="toc 3"/>
    <w:basedOn w:val="Navaden"/>
    <w:next w:val="Navaden"/>
    <w:autoRedefine/>
    <w:uiPriority w:val="39"/>
    <w:unhideWhenUsed/>
    <w:rsid w:val="00EB4463"/>
    <w:pPr>
      <w:ind w:left="480"/>
    </w:pPr>
    <w:rPr>
      <w:rFonts w:ascii="Calibri" w:hAnsi="Calibri"/>
      <w:sz w:val="20"/>
      <w:szCs w:val="20"/>
    </w:rPr>
  </w:style>
  <w:style w:type="paragraph" w:customStyle="1" w:styleId="PIRANKA1">
    <w:name w:val="PIRANKA 1"/>
    <w:basedOn w:val="Naslov1"/>
    <w:qFormat/>
    <w:rsid w:val="004F43DE"/>
    <w:rPr>
      <w:rFonts w:ascii="Calibri" w:hAnsi="Calibri"/>
      <w:b/>
      <w:i w:val="0"/>
      <w:color w:val="auto"/>
      <w:u w:val="none"/>
    </w:rPr>
  </w:style>
  <w:style w:type="paragraph" w:customStyle="1" w:styleId="PIRANKA2">
    <w:name w:val="PIRANKA 2"/>
    <w:basedOn w:val="Navaden"/>
    <w:qFormat/>
    <w:rsid w:val="004F43DE"/>
    <w:pPr>
      <w:numPr>
        <w:numId w:val="1"/>
      </w:numPr>
      <w:jc w:val="center"/>
    </w:pPr>
    <w:rPr>
      <w:rFonts w:ascii="Calibri" w:hAnsi="Calibri" w:cs="Arial"/>
    </w:rPr>
  </w:style>
  <w:style w:type="paragraph" w:customStyle="1" w:styleId="PIRANKA3">
    <w:name w:val="PIRANKA 3"/>
    <w:basedOn w:val="Navaden"/>
    <w:qFormat/>
    <w:rsid w:val="004F43DE"/>
    <w:pPr>
      <w:jc w:val="center"/>
    </w:pPr>
    <w:rPr>
      <w:rFonts w:ascii="Calibri" w:hAnsi="Calibri" w:cs="Arial"/>
    </w:rPr>
  </w:style>
  <w:style w:type="paragraph" w:styleId="Kazalovsebine4">
    <w:name w:val="toc 4"/>
    <w:basedOn w:val="Navaden"/>
    <w:next w:val="Navaden"/>
    <w:autoRedefine/>
    <w:uiPriority w:val="39"/>
    <w:unhideWhenUsed/>
    <w:rsid w:val="004F43DE"/>
    <w:pPr>
      <w:ind w:left="720"/>
    </w:pPr>
    <w:rPr>
      <w:rFonts w:ascii="Calibri" w:hAnsi="Calibri"/>
      <w:sz w:val="20"/>
      <w:szCs w:val="20"/>
    </w:rPr>
  </w:style>
  <w:style w:type="paragraph" w:styleId="Kazalovsebine5">
    <w:name w:val="toc 5"/>
    <w:basedOn w:val="Navaden"/>
    <w:next w:val="Navaden"/>
    <w:autoRedefine/>
    <w:uiPriority w:val="39"/>
    <w:unhideWhenUsed/>
    <w:rsid w:val="004F43DE"/>
    <w:pPr>
      <w:ind w:left="960"/>
    </w:pPr>
    <w:rPr>
      <w:rFonts w:ascii="Calibri" w:hAnsi="Calibri"/>
      <w:sz w:val="20"/>
      <w:szCs w:val="20"/>
    </w:rPr>
  </w:style>
  <w:style w:type="paragraph" w:styleId="Kazalovsebine6">
    <w:name w:val="toc 6"/>
    <w:basedOn w:val="Navaden"/>
    <w:next w:val="Navaden"/>
    <w:autoRedefine/>
    <w:uiPriority w:val="39"/>
    <w:unhideWhenUsed/>
    <w:rsid w:val="004F43DE"/>
    <w:pPr>
      <w:ind w:left="1200"/>
    </w:pPr>
    <w:rPr>
      <w:rFonts w:ascii="Calibri" w:hAnsi="Calibri"/>
      <w:sz w:val="20"/>
      <w:szCs w:val="20"/>
    </w:rPr>
  </w:style>
  <w:style w:type="paragraph" w:styleId="Kazalovsebine7">
    <w:name w:val="toc 7"/>
    <w:basedOn w:val="Navaden"/>
    <w:next w:val="Navaden"/>
    <w:autoRedefine/>
    <w:uiPriority w:val="39"/>
    <w:unhideWhenUsed/>
    <w:rsid w:val="004F43DE"/>
    <w:pPr>
      <w:ind w:left="1440"/>
    </w:pPr>
    <w:rPr>
      <w:rFonts w:ascii="Calibri" w:hAnsi="Calibri"/>
      <w:sz w:val="20"/>
      <w:szCs w:val="20"/>
    </w:rPr>
  </w:style>
  <w:style w:type="paragraph" w:styleId="Kazalovsebine8">
    <w:name w:val="toc 8"/>
    <w:basedOn w:val="Navaden"/>
    <w:next w:val="Navaden"/>
    <w:autoRedefine/>
    <w:uiPriority w:val="39"/>
    <w:unhideWhenUsed/>
    <w:rsid w:val="004F43DE"/>
    <w:pPr>
      <w:ind w:left="1680"/>
    </w:pPr>
    <w:rPr>
      <w:rFonts w:ascii="Calibri" w:hAnsi="Calibri"/>
      <w:sz w:val="20"/>
      <w:szCs w:val="20"/>
    </w:rPr>
  </w:style>
  <w:style w:type="paragraph" w:styleId="Kazalovsebine9">
    <w:name w:val="toc 9"/>
    <w:basedOn w:val="Navaden"/>
    <w:next w:val="Navaden"/>
    <w:autoRedefine/>
    <w:uiPriority w:val="39"/>
    <w:unhideWhenUsed/>
    <w:rsid w:val="004F43DE"/>
    <w:pPr>
      <w:ind w:left="1920"/>
    </w:pPr>
    <w:rPr>
      <w:rFonts w:ascii="Calibri" w:hAnsi="Calibri"/>
      <w:sz w:val="20"/>
      <w:szCs w:val="20"/>
    </w:rPr>
  </w:style>
  <w:style w:type="table" w:styleId="Tabelamrea">
    <w:name w:val="Table Grid"/>
    <w:basedOn w:val="Navadnatabela"/>
    <w:uiPriority w:val="59"/>
    <w:rsid w:val="0021720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C5819"/>
    <w:pPr>
      <w:widowControl w:val="0"/>
      <w:ind w:left="720"/>
      <w:contextualSpacing/>
    </w:pPr>
    <w:rPr>
      <w:sz w:val="20"/>
      <w:szCs w:val="20"/>
    </w:rPr>
  </w:style>
  <w:style w:type="paragraph" w:styleId="Napis">
    <w:name w:val="caption"/>
    <w:basedOn w:val="Navaden"/>
    <w:next w:val="Navaden"/>
    <w:uiPriority w:val="35"/>
    <w:unhideWhenUsed/>
    <w:qFormat/>
    <w:rsid w:val="007472D2"/>
    <w:rPr>
      <w:b/>
      <w:bCs/>
      <w:sz w:val="20"/>
      <w:szCs w:val="20"/>
    </w:rPr>
  </w:style>
  <w:style w:type="character" w:customStyle="1" w:styleId="OdstavekseznamaZnak">
    <w:name w:val="Odstavek seznama Znak"/>
    <w:basedOn w:val="Privzetapisavaodstavka"/>
    <w:link w:val="Odstavekseznama"/>
    <w:uiPriority w:val="34"/>
    <w:locked/>
    <w:rsid w:val="00F00F0C"/>
  </w:style>
  <w:style w:type="character" w:customStyle="1" w:styleId="PripombabesediloZnak1">
    <w:name w:val="Pripomba – besedilo Znak1"/>
    <w:basedOn w:val="Privzetapisavaodstavka"/>
    <w:uiPriority w:val="99"/>
    <w:semiHidden/>
    <w:rsid w:val="00D11F33"/>
    <w:rPr>
      <w:rFonts w:ascii="Trebuchet MS" w:hAnsi="Trebuchet MS"/>
      <w:color w:val="auto"/>
      <w:lang w:eastAsia="sl-SI"/>
    </w:rPr>
  </w:style>
  <w:style w:type="paragraph" w:customStyle="1" w:styleId="STEVILCENJETEXT10pt">
    <w:name w:val="STEVILCENJE_TEXT_10pt"/>
    <w:qFormat/>
    <w:rsid w:val="00651B5D"/>
    <w:pPr>
      <w:numPr>
        <w:numId w:val="13"/>
      </w:numPr>
    </w:pPr>
    <w:rPr>
      <w:rFonts w:ascii="Trebuchet MS" w:eastAsia="MS ??" w:hAnsi="Trebuchet MS"/>
      <w:szCs w:val="24"/>
    </w:rPr>
  </w:style>
  <w:style w:type="paragraph" w:customStyle="1" w:styleId="PODPODNASLOV">
    <w:name w:val="PODPODNASLOV"/>
    <w:qFormat/>
    <w:rsid w:val="00651B5D"/>
    <w:pPr>
      <w:numPr>
        <w:numId w:val="15"/>
      </w:numPr>
      <w:tabs>
        <w:tab w:val="left" w:pos="284"/>
        <w:tab w:val="left" w:pos="567"/>
        <w:tab w:val="left" w:pos="851"/>
      </w:tabs>
      <w:spacing w:after="60"/>
    </w:pPr>
    <w:rPr>
      <w:rFonts w:ascii="Trebuchet MS" w:eastAsia="MS ??" w:hAnsi="Trebuchet MS"/>
      <w:caps/>
      <w:color w:val="7F7F7F"/>
    </w:rPr>
  </w:style>
  <w:style w:type="character" w:customStyle="1" w:styleId="Naslov1Znak">
    <w:name w:val="Naslov 1 Znak"/>
    <w:aliases w:val=" Znak Znak"/>
    <w:basedOn w:val="Privzetapisavaodstavka"/>
    <w:link w:val="Naslov1"/>
    <w:uiPriority w:val="9"/>
    <w:rsid w:val="00CB0BB9"/>
    <w:rPr>
      <w:rFonts w:ascii="Arial" w:hAnsi="Arial" w:cs="Arial"/>
      <w:i/>
      <w:iCs/>
      <w:color w:val="000000"/>
      <w:sz w:val="24"/>
      <w:szCs w:val="24"/>
      <w:u w:val="single"/>
    </w:rPr>
  </w:style>
  <w:style w:type="character" w:customStyle="1" w:styleId="Naslov2Znak">
    <w:name w:val="Naslov 2 Znak"/>
    <w:basedOn w:val="Privzetapisavaodstavka"/>
    <w:link w:val="Naslov2"/>
    <w:uiPriority w:val="9"/>
    <w:rsid w:val="00CB0BB9"/>
    <w:rPr>
      <w:rFonts w:ascii="Arial" w:hAnsi="Arial" w:cs="Arial"/>
      <w:b/>
      <w:bCs/>
      <w:i/>
      <w:iCs/>
      <w:sz w:val="28"/>
      <w:szCs w:val="28"/>
    </w:rPr>
  </w:style>
  <w:style w:type="character" w:customStyle="1" w:styleId="Naslov3Znak">
    <w:name w:val="Naslov 3 Znak"/>
    <w:basedOn w:val="Privzetapisavaodstavka"/>
    <w:link w:val="Naslov3"/>
    <w:uiPriority w:val="9"/>
    <w:rsid w:val="00CB0BB9"/>
    <w:rPr>
      <w:rFonts w:ascii="Arial" w:hAnsi="Arial" w:cs="Arial"/>
      <w:b/>
      <w:bCs/>
      <w:sz w:val="26"/>
      <w:szCs w:val="26"/>
    </w:rPr>
  </w:style>
  <w:style w:type="character" w:customStyle="1" w:styleId="Naslov6Znak">
    <w:name w:val="Naslov 6 Znak"/>
    <w:basedOn w:val="Privzetapisavaodstavka"/>
    <w:link w:val="Naslov6"/>
    <w:rsid w:val="00CB0BB9"/>
    <w:rPr>
      <w:rFonts w:ascii="Arial" w:hAnsi="Arial" w:cs="Arial"/>
      <w:b/>
      <w:bCs/>
      <w:sz w:val="24"/>
      <w:szCs w:val="24"/>
    </w:rPr>
  </w:style>
  <w:style w:type="character" w:customStyle="1" w:styleId="TelobesedilaZnak">
    <w:name w:val="Telo besedila Znak"/>
    <w:basedOn w:val="Privzetapisavaodstavka"/>
    <w:link w:val="Telobesedila"/>
    <w:locked/>
    <w:rsid w:val="00674ABD"/>
    <w:rPr>
      <w:sz w:val="24"/>
      <w:szCs w:val="24"/>
    </w:rPr>
  </w:style>
  <w:style w:type="paragraph" w:styleId="Revizija">
    <w:name w:val="Revision"/>
    <w:hidden/>
    <w:uiPriority w:val="99"/>
    <w:semiHidden/>
    <w:rsid w:val="00663CE2"/>
    <w:rPr>
      <w:sz w:val="24"/>
      <w:szCs w:val="24"/>
    </w:rPr>
  </w:style>
  <w:style w:type="character" w:styleId="Krepko">
    <w:name w:val="Strong"/>
    <w:basedOn w:val="Privzetapisavaodstavka"/>
    <w:uiPriority w:val="22"/>
    <w:qFormat/>
    <w:rsid w:val="00A94092"/>
    <w:rPr>
      <w:b/>
      <w:bCs/>
    </w:rPr>
  </w:style>
  <w:style w:type="paragraph" w:customStyle="1" w:styleId="alineazaodstavkom">
    <w:name w:val="alineazaodstavkom"/>
    <w:basedOn w:val="Navaden"/>
    <w:rsid w:val="00533E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44">
      <w:bodyDiv w:val="1"/>
      <w:marLeft w:val="0"/>
      <w:marRight w:val="0"/>
      <w:marTop w:val="0"/>
      <w:marBottom w:val="0"/>
      <w:divBdr>
        <w:top w:val="none" w:sz="0" w:space="0" w:color="auto"/>
        <w:left w:val="none" w:sz="0" w:space="0" w:color="auto"/>
        <w:bottom w:val="none" w:sz="0" w:space="0" w:color="auto"/>
        <w:right w:val="none" w:sz="0" w:space="0" w:color="auto"/>
      </w:divBdr>
    </w:div>
    <w:div w:id="5787213">
      <w:bodyDiv w:val="1"/>
      <w:marLeft w:val="0"/>
      <w:marRight w:val="0"/>
      <w:marTop w:val="0"/>
      <w:marBottom w:val="0"/>
      <w:divBdr>
        <w:top w:val="none" w:sz="0" w:space="0" w:color="auto"/>
        <w:left w:val="none" w:sz="0" w:space="0" w:color="auto"/>
        <w:bottom w:val="none" w:sz="0" w:space="0" w:color="auto"/>
        <w:right w:val="none" w:sz="0" w:space="0" w:color="auto"/>
      </w:divBdr>
    </w:div>
    <w:div w:id="61415743">
      <w:bodyDiv w:val="1"/>
      <w:marLeft w:val="0"/>
      <w:marRight w:val="0"/>
      <w:marTop w:val="0"/>
      <w:marBottom w:val="0"/>
      <w:divBdr>
        <w:top w:val="none" w:sz="0" w:space="0" w:color="auto"/>
        <w:left w:val="none" w:sz="0" w:space="0" w:color="auto"/>
        <w:bottom w:val="none" w:sz="0" w:space="0" w:color="auto"/>
        <w:right w:val="none" w:sz="0" w:space="0" w:color="auto"/>
      </w:divBdr>
    </w:div>
    <w:div w:id="150751935">
      <w:bodyDiv w:val="1"/>
      <w:marLeft w:val="0"/>
      <w:marRight w:val="0"/>
      <w:marTop w:val="0"/>
      <w:marBottom w:val="0"/>
      <w:divBdr>
        <w:top w:val="none" w:sz="0" w:space="0" w:color="auto"/>
        <w:left w:val="none" w:sz="0" w:space="0" w:color="auto"/>
        <w:bottom w:val="none" w:sz="0" w:space="0" w:color="auto"/>
        <w:right w:val="none" w:sz="0" w:space="0" w:color="auto"/>
      </w:divBdr>
    </w:div>
    <w:div w:id="194269227">
      <w:bodyDiv w:val="1"/>
      <w:marLeft w:val="0"/>
      <w:marRight w:val="0"/>
      <w:marTop w:val="0"/>
      <w:marBottom w:val="0"/>
      <w:divBdr>
        <w:top w:val="none" w:sz="0" w:space="0" w:color="auto"/>
        <w:left w:val="none" w:sz="0" w:space="0" w:color="auto"/>
        <w:bottom w:val="none" w:sz="0" w:space="0" w:color="auto"/>
        <w:right w:val="none" w:sz="0" w:space="0" w:color="auto"/>
      </w:divBdr>
    </w:div>
    <w:div w:id="197553891">
      <w:bodyDiv w:val="1"/>
      <w:marLeft w:val="0"/>
      <w:marRight w:val="0"/>
      <w:marTop w:val="0"/>
      <w:marBottom w:val="0"/>
      <w:divBdr>
        <w:top w:val="none" w:sz="0" w:space="0" w:color="auto"/>
        <w:left w:val="none" w:sz="0" w:space="0" w:color="auto"/>
        <w:bottom w:val="none" w:sz="0" w:space="0" w:color="auto"/>
        <w:right w:val="none" w:sz="0" w:space="0" w:color="auto"/>
      </w:divBdr>
    </w:div>
    <w:div w:id="351222826">
      <w:bodyDiv w:val="1"/>
      <w:marLeft w:val="0"/>
      <w:marRight w:val="0"/>
      <w:marTop w:val="0"/>
      <w:marBottom w:val="0"/>
      <w:divBdr>
        <w:top w:val="none" w:sz="0" w:space="0" w:color="auto"/>
        <w:left w:val="none" w:sz="0" w:space="0" w:color="auto"/>
        <w:bottom w:val="none" w:sz="0" w:space="0" w:color="auto"/>
        <w:right w:val="none" w:sz="0" w:space="0" w:color="auto"/>
      </w:divBdr>
    </w:div>
    <w:div w:id="351611430">
      <w:bodyDiv w:val="1"/>
      <w:marLeft w:val="0"/>
      <w:marRight w:val="0"/>
      <w:marTop w:val="0"/>
      <w:marBottom w:val="0"/>
      <w:divBdr>
        <w:top w:val="none" w:sz="0" w:space="0" w:color="auto"/>
        <w:left w:val="none" w:sz="0" w:space="0" w:color="auto"/>
        <w:bottom w:val="none" w:sz="0" w:space="0" w:color="auto"/>
        <w:right w:val="none" w:sz="0" w:space="0" w:color="auto"/>
      </w:divBdr>
    </w:div>
    <w:div w:id="386609931">
      <w:bodyDiv w:val="1"/>
      <w:marLeft w:val="0"/>
      <w:marRight w:val="0"/>
      <w:marTop w:val="0"/>
      <w:marBottom w:val="0"/>
      <w:divBdr>
        <w:top w:val="none" w:sz="0" w:space="0" w:color="auto"/>
        <w:left w:val="none" w:sz="0" w:space="0" w:color="auto"/>
        <w:bottom w:val="none" w:sz="0" w:space="0" w:color="auto"/>
        <w:right w:val="none" w:sz="0" w:space="0" w:color="auto"/>
      </w:divBdr>
    </w:div>
    <w:div w:id="400905798">
      <w:bodyDiv w:val="1"/>
      <w:marLeft w:val="0"/>
      <w:marRight w:val="0"/>
      <w:marTop w:val="0"/>
      <w:marBottom w:val="0"/>
      <w:divBdr>
        <w:top w:val="none" w:sz="0" w:space="0" w:color="auto"/>
        <w:left w:val="none" w:sz="0" w:space="0" w:color="auto"/>
        <w:bottom w:val="none" w:sz="0" w:space="0" w:color="auto"/>
        <w:right w:val="none" w:sz="0" w:space="0" w:color="auto"/>
      </w:divBdr>
    </w:div>
    <w:div w:id="407925102">
      <w:bodyDiv w:val="1"/>
      <w:marLeft w:val="0"/>
      <w:marRight w:val="0"/>
      <w:marTop w:val="0"/>
      <w:marBottom w:val="0"/>
      <w:divBdr>
        <w:top w:val="none" w:sz="0" w:space="0" w:color="auto"/>
        <w:left w:val="none" w:sz="0" w:space="0" w:color="auto"/>
        <w:bottom w:val="none" w:sz="0" w:space="0" w:color="auto"/>
        <w:right w:val="none" w:sz="0" w:space="0" w:color="auto"/>
      </w:divBdr>
    </w:div>
    <w:div w:id="449401983">
      <w:bodyDiv w:val="1"/>
      <w:marLeft w:val="0"/>
      <w:marRight w:val="0"/>
      <w:marTop w:val="0"/>
      <w:marBottom w:val="0"/>
      <w:divBdr>
        <w:top w:val="none" w:sz="0" w:space="0" w:color="auto"/>
        <w:left w:val="none" w:sz="0" w:space="0" w:color="auto"/>
        <w:bottom w:val="none" w:sz="0" w:space="0" w:color="auto"/>
        <w:right w:val="none" w:sz="0" w:space="0" w:color="auto"/>
      </w:divBdr>
    </w:div>
    <w:div w:id="455222734">
      <w:bodyDiv w:val="1"/>
      <w:marLeft w:val="0"/>
      <w:marRight w:val="0"/>
      <w:marTop w:val="0"/>
      <w:marBottom w:val="0"/>
      <w:divBdr>
        <w:top w:val="none" w:sz="0" w:space="0" w:color="auto"/>
        <w:left w:val="none" w:sz="0" w:space="0" w:color="auto"/>
        <w:bottom w:val="none" w:sz="0" w:space="0" w:color="auto"/>
        <w:right w:val="none" w:sz="0" w:space="0" w:color="auto"/>
      </w:divBdr>
    </w:div>
    <w:div w:id="511605712">
      <w:bodyDiv w:val="1"/>
      <w:marLeft w:val="0"/>
      <w:marRight w:val="0"/>
      <w:marTop w:val="0"/>
      <w:marBottom w:val="0"/>
      <w:divBdr>
        <w:top w:val="none" w:sz="0" w:space="0" w:color="auto"/>
        <w:left w:val="none" w:sz="0" w:space="0" w:color="auto"/>
        <w:bottom w:val="none" w:sz="0" w:space="0" w:color="auto"/>
        <w:right w:val="none" w:sz="0" w:space="0" w:color="auto"/>
      </w:divBdr>
    </w:div>
    <w:div w:id="519439767">
      <w:bodyDiv w:val="1"/>
      <w:marLeft w:val="0"/>
      <w:marRight w:val="0"/>
      <w:marTop w:val="0"/>
      <w:marBottom w:val="0"/>
      <w:divBdr>
        <w:top w:val="none" w:sz="0" w:space="0" w:color="auto"/>
        <w:left w:val="none" w:sz="0" w:space="0" w:color="auto"/>
        <w:bottom w:val="none" w:sz="0" w:space="0" w:color="auto"/>
        <w:right w:val="none" w:sz="0" w:space="0" w:color="auto"/>
      </w:divBdr>
    </w:div>
    <w:div w:id="527793779">
      <w:bodyDiv w:val="1"/>
      <w:marLeft w:val="0"/>
      <w:marRight w:val="0"/>
      <w:marTop w:val="0"/>
      <w:marBottom w:val="0"/>
      <w:divBdr>
        <w:top w:val="none" w:sz="0" w:space="0" w:color="auto"/>
        <w:left w:val="none" w:sz="0" w:space="0" w:color="auto"/>
        <w:bottom w:val="none" w:sz="0" w:space="0" w:color="auto"/>
        <w:right w:val="none" w:sz="0" w:space="0" w:color="auto"/>
      </w:divBdr>
    </w:div>
    <w:div w:id="542327558">
      <w:bodyDiv w:val="1"/>
      <w:marLeft w:val="0"/>
      <w:marRight w:val="0"/>
      <w:marTop w:val="0"/>
      <w:marBottom w:val="0"/>
      <w:divBdr>
        <w:top w:val="none" w:sz="0" w:space="0" w:color="auto"/>
        <w:left w:val="none" w:sz="0" w:space="0" w:color="auto"/>
        <w:bottom w:val="none" w:sz="0" w:space="0" w:color="auto"/>
        <w:right w:val="none" w:sz="0" w:space="0" w:color="auto"/>
      </w:divBdr>
      <w:divsChild>
        <w:div w:id="1663463306">
          <w:marLeft w:val="0"/>
          <w:marRight w:val="0"/>
          <w:marTop w:val="0"/>
          <w:marBottom w:val="0"/>
          <w:divBdr>
            <w:top w:val="none" w:sz="0" w:space="0" w:color="auto"/>
            <w:left w:val="none" w:sz="0" w:space="0" w:color="auto"/>
            <w:bottom w:val="none" w:sz="0" w:space="0" w:color="auto"/>
            <w:right w:val="none" w:sz="0" w:space="0" w:color="auto"/>
          </w:divBdr>
        </w:div>
      </w:divsChild>
    </w:div>
    <w:div w:id="545220584">
      <w:bodyDiv w:val="1"/>
      <w:marLeft w:val="0"/>
      <w:marRight w:val="0"/>
      <w:marTop w:val="0"/>
      <w:marBottom w:val="0"/>
      <w:divBdr>
        <w:top w:val="none" w:sz="0" w:space="0" w:color="auto"/>
        <w:left w:val="none" w:sz="0" w:space="0" w:color="auto"/>
        <w:bottom w:val="none" w:sz="0" w:space="0" w:color="auto"/>
        <w:right w:val="none" w:sz="0" w:space="0" w:color="auto"/>
      </w:divBdr>
      <w:divsChild>
        <w:div w:id="992949252">
          <w:marLeft w:val="0"/>
          <w:marRight w:val="0"/>
          <w:marTop w:val="0"/>
          <w:marBottom w:val="0"/>
          <w:divBdr>
            <w:top w:val="none" w:sz="0" w:space="0" w:color="auto"/>
            <w:left w:val="none" w:sz="0" w:space="0" w:color="auto"/>
            <w:bottom w:val="none" w:sz="0" w:space="0" w:color="auto"/>
            <w:right w:val="none" w:sz="0" w:space="0" w:color="auto"/>
          </w:divBdr>
        </w:div>
      </w:divsChild>
    </w:div>
    <w:div w:id="613100376">
      <w:bodyDiv w:val="1"/>
      <w:marLeft w:val="0"/>
      <w:marRight w:val="0"/>
      <w:marTop w:val="0"/>
      <w:marBottom w:val="0"/>
      <w:divBdr>
        <w:top w:val="none" w:sz="0" w:space="0" w:color="auto"/>
        <w:left w:val="none" w:sz="0" w:space="0" w:color="auto"/>
        <w:bottom w:val="none" w:sz="0" w:space="0" w:color="auto"/>
        <w:right w:val="none" w:sz="0" w:space="0" w:color="auto"/>
      </w:divBdr>
    </w:div>
    <w:div w:id="622538190">
      <w:bodyDiv w:val="1"/>
      <w:marLeft w:val="0"/>
      <w:marRight w:val="0"/>
      <w:marTop w:val="0"/>
      <w:marBottom w:val="0"/>
      <w:divBdr>
        <w:top w:val="none" w:sz="0" w:space="0" w:color="auto"/>
        <w:left w:val="none" w:sz="0" w:space="0" w:color="auto"/>
        <w:bottom w:val="none" w:sz="0" w:space="0" w:color="auto"/>
        <w:right w:val="none" w:sz="0" w:space="0" w:color="auto"/>
      </w:divBdr>
    </w:div>
    <w:div w:id="685407749">
      <w:bodyDiv w:val="1"/>
      <w:marLeft w:val="0"/>
      <w:marRight w:val="0"/>
      <w:marTop w:val="0"/>
      <w:marBottom w:val="0"/>
      <w:divBdr>
        <w:top w:val="none" w:sz="0" w:space="0" w:color="auto"/>
        <w:left w:val="none" w:sz="0" w:space="0" w:color="auto"/>
        <w:bottom w:val="none" w:sz="0" w:space="0" w:color="auto"/>
        <w:right w:val="none" w:sz="0" w:space="0" w:color="auto"/>
      </w:divBdr>
    </w:div>
    <w:div w:id="829096462">
      <w:bodyDiv w:val="1"/>
      <w:marLeft w:val="0"/>
      <w:marRight w:val="0"/>
      <w:marTop w:val="0"/>
      <w:marBottom w:val="0"/>
      <w:divBdr>
        <w:top w:val="none" w:sz="0" w:space="0" w:color="auto"/>
        <w:left w:val="none" w:sz="0" w:space="0" w:color="auto"/>
        <w:bottom w:val="none" w:sz="0" w:space="0" w:color="auto"/>
        <w:right w:val="none" w:sz="0" w:space="0" w:color="auto"/>
      </w:divBdr>
    </w:div>
    <w:div w:id="841118788">
      <w:bodyDiv w:val="1"/>
      <w:marLeft w:val="0"/>
      <w:marRight w:val="0"/>
      <w:marTop w:val="0"/>
      <w:marBottom w:val="0"/>
      <w:divBdr>
        <w:top w:val="none" w:sz="0" w:space="0" w:color="auto"/>
        <w:left w:val="none" w:sz="0" w:space="0" w:color="auto"/>
        <w:bottom w:val="none" w:sz="0" w:space="0" w:color="auto"/>
        <w:right w:val="none" w:sz="0" w:space="0" w:color="auto"/>
      </w:divBdr>
    </w:div>
    <w:div w:id="853689884">
      <w:bodyDiv w:val="1"/>
      <w:marLeft w:val="0"/>
      <w:marRight w:val="0"/>
      <w:marTop w:val="0"/>
      <w:marBottom w:val="0"/>
      <w:divBdr>
        <w:top w:val="none" w:sz="0" w:space="0" w:color="auto"/>
        <w:left w:val="none" w:sz="0" w:space="0" w:color="auto"/>
        <w:bottom w:val="none" w:sz="0" w:space="0" w:color="auto"/>
        <w:right w:val="none" w:sz="0" w:space="0" w:color="auto"/>
      </w:divBdr>
    </w:div>
    <w:div w:id="880946477">
      <w:bodyDiv w:val="1"/>
      <w:marLeft w:val="0"/>
      <w:marRight w:val="0"/>
      <w:marTop w:val="0"/>
      <w:marBottom w:val="0"/>
      <w:divBdr>
        <w:top w:val="none" w:sz="0" w:space="0" w:color="auto"/>
        <w:left w:val="none" w:sz="0" w:space="0" w:color="auto"/>
        <w:bottom w:val="none" w:sz="0" w:space="0" w:color="auto"/>
        <w:right w:val="none" w:sz="0" w:space="0" w:color="auto"/>
      </w:divBdr>
    </w:div>
    <w:div w:id="882012428">
      <w:bodyDiv w:val="1"/>
      <w:marLeft w:val="0"/>
      <w:marRight w:val="0"/>
      <w:marTop w:val="0"/>
      <w:marBottom w:val="0"/>
      <w:divBdr>
        <w:top w:val="none" w:sz="0" w:space="0" w:color="auto"/>
        <w:left w:val="none" w:sz="0" w:space="0" w:color="auto"/>
        <w:bottom w:val="none" w:sz="0" w:space="0" w:color="auto"/>
        <w:right w:val="none" w:sz="0" w:space="0" w:color="auto"/>
      </w:divBdr>
    </w:div>
    <w:div w:id="903176131">
      <w:bodyDiv w:val="1"/>
      <w:marLeft w:val="0"/>
      <w:marRight w:val="0"/>
      <w:marTop w:val="0"/>
      <w:marBottom w:val="0"/>
      <w:divBdr>
        <w:top w:val="none" w:sz="0" w:space="0" w:color="auto"/>
        <w:left w:val="none" w:sz="0" w:space="0" w:color="auto"/>
        <w:bottom w:val="none" w:sz="0" w:space="0" w:color="auto"/>
        <w:right w:val="none" w:sz="0" w:space="0" w:color="auto"/>
      </w:divBdr>
    </w:div>
    <w:div w:id="969357768">
      <w:bodyDiv w:val="1"/>
      <w:marLeft w:val="0"/>
      <w:marRight w:val="0"/>
      <w:marTop w:val="0"/>
      <w:marBottom w:val="0"/>
      <w:divBdr>
        <w:top w:val="none" w:sz="0" w:space="0" w:color="auto"/>
        <w:left w:val="none" w:sz="0" w:space="0" w:color="auto"/>
        <w:bottom w:val="none" w:sz="0" w:space="0" w:color="auto"/>
        <w:right w:val="none" w:sz="0" w:space="0" w:color="auto"/>
      </w:divBdr>
    </w:div>
    <w:div w:id="1033920437">
      <w:bodyDiv w:val="1"/>
      <w:marLeft w:val="0"/>
      <w:marRight w:val="0"/>
      <w:marTop w:val="0"/>
      <w:marBottom w:val="0"/>
      <w:divBdr>
        <w:top w:val="none" w:sz="0" w:space="0" w:color="auto"/>
        <w:left w:val="none" w:sz="0" w:space="0" w:color="auto"/>
        <w:bottom w:val="none" w:sz="0" w:space="0" w:color="auto"/>
        <w:right w:val="none" w:sz="0" w:space="0" w:color="auto"/>
      </w:divBdr>
    </w:div>
    <w:div w:id="1043022601">
      <w:bodyDiv w:val="1"/>
      <w:marLeft w:val="0"/>
      <w:marRight w:val="0"/>
      <w:marTop w:val="0"/>
      <w:marBottom w:val="0"/>
      <w:divBdr>
        <w:top w:val="none" w:sz="0" w:space="0" w:color="auto"/>
        <w:left w:val="none" w:sz="0" w:space="0" w:color="auto"/>
        <w:bottom w:val="none" w:sz="0" w:space="0" w:color="auto"/>
        <w:right w:val="none" w:sz="0" w:space="0" w:color="auto"/>
      </w:divBdr>
    </w:div>
    <w:div w:id="1049644546">
      <w:bodyDiv w:val="1"/>
      <w:marLeft w:val="0"/>
      <w:marRight w:val="0"/>
      <w:marTop w:val="0"/>
      <w:marBottom w:val="0"/>
      <w:divBdr>
        <w:top w:val="none" w:sz="0" w:space="0" w:color="auto"/>
        <w:left w:val="none" w:sz="0" w:space="0" w:color="auto"/>
        <w:bottom w:val="none" w:sz="0" w:space="0" w:color="auto"/>
        <w:right w:val="none" w:sz="0" w:space="0" w:color="auto"/>
      </w:divBdr>
    </w:div>
    <w:div w:id="1115490950">
      <w:bodyDiv w:val="1"/>
      <w:marLeft w:val="0"/>
      <w:marRight w:val="0"/>
      <w:marTop w:val="0"/>
      <w:marBottom w:val="0"/>
      <w:divBdr>
        <w:top w:val="none" w:sz="0" w:space="0" w:color="auto"/>
        <w:left w:val="none" w:sz="0" w:space="0" w:color="auto"/>
        <w:bottom w:val="none" w:sz="0" w:space="0" w:color="auto"/>
        <w:right w:val="none" w:sz="0" w:space="0" w:color="auto"/>
      </w:divBdr>
    </w:div>
    <w:div w:id="1132290204">
      <w:bodyDiv w:val="1"/>
      <w:marLeft w:val="0"/>
      <w:marRight w:val="0"/>
      <w:marTop w:val="0"/>
      <w:marBottom w:val="0"/>
      <w:divBdr>
        <w:top w:val="none" w:sz="0" w:space="0" w:color="auto"/>
        <w:left w:val="none" w:sz="0" w:space="0" w:color="auto"/>
        <w:bottom w:val="none" w:sz="0" w:space="0" w:color="auto"/>
        <w:right w:val="none" w:sz="0" w:space="0" w:color="auto"/>
      </w:divBdr>
    </w:div>
    <w:div w:id="1172374075">
      <w:bodyDiv w:val="1"/>
      <w:marLeft w:val="0"/>
      <w:marRight w:val="0"/>
      <w:marTop w:val="0"/>
      <w:marBottom w:val="0"/>
      <w:divBdr>
        <w:top w:val="none" w:sz="0" w:space="0" w:color="auto"/>
        <w:left w:val="none" w:sz="0" w:space="0" w:color="auto"/>
        <w:bottom w:val="none" w:sz="0" w:space="0" w:color="auto"/>
        <w:right w:val="none" w:sz="0" w:space="0" w:color="auto"/>
      </w:divBdr>
      <w:divsChild>
        <w:div w:id="2103912286">
          <w:marLeft w:val="0"/>
          <w:marRight w:val="0"/>
          <w:marTop w:val="0"/>
          <w:marBottom w:val="0"/>
          <w:divBdr>
            <w:top w:val="none" w:sz="0" w:space="0" w:color="auto"/>
            <w:left w:val="none" w:sz="0" w:space="0" w:color="auto"/>
            <w:bottom w:val="none" w:sz="0" w:space="0" w:color="auto"/>
            <w:right w:val="none" w:sz="0" w:space="0" w:color="auto"/>
          </w:divBdr>
        </w:div>
      </w:divsChild>
    </w:div>
    <w:div w:id="1201477596">
      <w:bodyDiv w:val="1"/>
      <w:marLeft w:val="0"/>
      <w:marRight w:val="0"/>
      <w:marTop w:val="0"/>
      <w:marBottom w:val="0"/>
      <w:divBdr>
        <w:top w:val="none" w:sz="0" w:space="0" w:color="auto"/>
        <w:left w:val="none" w:sz="0" w:space="0" w:color="auto"/>
        <w:bottom w:val="none" w:sz="0" w:space="0" w:color="auto"/>
        <w:right w:val="none" w:sz="0" w:space="0" w:color="auto"/>
      </w:divBdr>
    </w:div>
    <w:div w:id="1218936491">
      <w:bodyDiv w:val="1"/>
      <w:marLeft w:val="0"/>
      <w:marRight w:val="0"/>
      <w:marTop w:val="0"/>
      <w:marBottom w:val="0"/>
      <w:divBdr>
        <w:top w:val="none" w:sz="0" w:space="0" w:color="auto"/>
        <w:left w:val="none" w:sz="0" w:space="0" w:color="auto"/>
        <w:bottom w:val="none" w:sz="0" w:space="0" w:color="auto"/>
        <w:right w:val="none" w:sz="0" w:space="0" w:color="auto"/>
      </w:divBdr>
    </w:div>
    <w:div w:id="1247613798">
      <w:bodyDiv w:val="1"/>
      <w:marLeft w:val="0"/>
      <w:marRight w:val="0"/>
      <w:marTop w:val="0"/>
      <w:marBottom w:val="0"/>
      <w:divBdr>
        <w:top w:val="none" w:sz="0" w:space="0" w:color="auto"/>
        <w:left w:val="none" w:sz="0" w:space="0" w:color="auto"/>
        <w:bottom w:val="none" w:sz="0" w:space="0" w:color="auto"/>
        <w:right w:val="none" w:sz="0" w:space="0" w:color="auto"/>
      </w:divBdr>
    </w:div>
    <w:div w:id="1248805399">
      <w:bodyDiv w:val="1"/>
      <w:marLeft w:val="0"/>
      <w:marRight w:val="0"/>
      <w:marTop w:val="0"/>
      <w:marBottom w:val="0"/>
      <w:divBdr>
        <w:top w:val="none" w:sz="0" w:space="0" w:color="auto"/>
        <w:left w:val="none" w:sz="0" w:space="0" w:color="auto"/>
        <w:bottom w:val="none" w:sz="0" w:space="0" w:color="auto"/>
        <w:right w:val="none" w:sz="0" w:space="0" w:color="auto"/>
      </w:divBdr>
      <w:divsChild>
        <w:div w:id="428740331">
          <w:marLeft w:val="0"/>
          <w:marRight w:val="0"/>
          <w:marTop w:val="0"/>
          <w:marBottom w:val="0"/>
          <w:divBdr>
            <w:top w:val="none" w:sz="0" w:space="0" w:color="auto"/>
            <w:left w:val="none" w:sz="0" w:space="0" w:color="auto"/>
            <w:bottom w:val="none" w:sz="0" w:space="0" w:color="auto"/>
            <w:right w:val="none" w:sz="0" w:space="0" w:color="auto"/>
          </w:divBdr>
        </w:div>
      </w:divsChild>
    </w:div>
    <w:div w:id="1258946933">
      <w:bodyDiv w:val="1"/>
      <w:marLeft w:val="0"/>
      <w:marRight w:val="0"/>
      <w:marTop w:val="0"/>
      <w:marBottom w:val="0"/>
      <w:divBdr>
        <w:top w:val="none" w:sz="0" w:space="0" w:color="auto"/>
        <w:left w:val="none" w:sz="0" w:space="0" w:color="auto"/>
        <w:bottom w:val="none" w:sz="0" w:space="0" w:color="auto"/>
        <w:right w:val="none" w:sz="0" w:space="0" w:color="auto"/>
      </w:divBdr>
    </w:div>
    <w:div w:id="1271861263">
      <w:bodyDiv w:val="1"/>
      <w:marLeft w:val="0"/>
      <w:marRight w:val="0"/>
      <w:marTop w:val="0"/>
      <w:marBottom w:val="0"/>
      <w:divBdr>
        <w:top w:val="none" w:sz="0" w:space="0" w:color="auto"/>
        <w:left w:val="none" w:sz="0" w:space="0" w:color="auto"/>
        <w:bottom w:val="none" w:sz="0" w:space="0" w:color="auto"/>
        <w:right w:val="none" w:sz="0" w:space="0" w:color="auto"/>
      </w:divBdr>
    </w:div>
    <w:div w:id="1275090046">
      <w:bodyDiv w:val="1"/>
      <w:marLeft w:val="0"/>
      <w:marRight w:val="0"/>
      <w:marTop w:val="0"/>
      <w:marBottom w:val="0"/>
      <w:divBdr>
        <w:top w:val="none" w:sz="0" w:space="0" w:color="auto"/>
        <w:left w:val="none" w:sz="0" w:space="0" w:color="auto"/>
        <w:bottom w:val="none" w:sz="0" w:space="0" w:color="auto"/>
        <w:right w:val="none" w:sz="0" w:space="0" w:color="auto"/>
      </w:divBdr>
    </w:div>
    <w:div w:id="1337728696">
      <w:bodyDiv w:val="1"/>
      <w:marLeft w:val="0"/>
      <w:marRight w:val="0"/>
      <w:marTop w:val="0"/>
      <w:marBottom w:val="0"/>
      <w:divBdr>
        <w:top w:val="none" w:sz="0" w:space="0" w:color="auto"/>
        <w:left w:val="none" w:sz="0" w:space="0" w:color="auto"/>
        <w:bottom w:val="none" w:sz="0" w:space="0" w:color="auto"/>
        <w:right w:val="none" w:sz="0" w:space="0" w:color="auto"/>
      </w:divBdr>
    </w:div>
    <w:div w:id="1490751291">
      <w:bodyDiv w:val="1"/>
      <w:marLeft w:val="0"/>
      <w:marRight w:val="0"/>
      <w:marTop w:val="0"/>
      <w:marBottom w:val="0"/>
      <w:divBdr>
        <w:top w:val="none" w:sz="0" w:space="0" w:color="auto"/>
        <w:left w:val="none" w:sz="0" w:space="0" w:color="auto"/>
        <w:bottom w:val="none" w:sz="0" w:space="0" w:color="auto"/>
        <w:right w:val="none" w:sz="0" w:space="0" w:color="auto"/>
      </w:divBdr>
    </w:div>
    <w:div w:id="1505319144">
      <w:bodyDiv w:val="1"/>
      <w:marLeft w:val="0"/>
      <w:marRight w:val="0"/>
      <w:marTop w:val="0"/>
      <w:marBottom w:val="0"/>
      <w:divBdr>
        <w:top w:val="none" w:sz="0" w:space="0" w:color="auto"/>
        <w:left w:val="none" w:sz="0" w:space="0" w:color="auto"/>
        <w:bottom w:val="none" w:sz="0" w:space="0" w:color="auto"/>
        <w:right w:val="none" w:sz="0" w:space="0" w:color="auto"/>
      </w:divBdr>
      <w:divsChild>
        <w:div w:id="443236355">
          <w:marLeft w:val="0"/>
          <w:marRight w:val="0"/>
          <w:marTop w:val="0"/>
          <w:marBottom w:val="0"/>
          <w:divBdr>
            <w:top w:val="none" w:sz="0" w:space="0" w:color="auto"/>
            <w:left w:val="none" w:sz="0" w:space="0" w:color="auto"/>
            <w:bottom w:val="none" w:sz="0" w:space="0" w:color="auto"/>
            <w:right w:val="none" w:sz="0" w:space="0" w:color="auto"/>
          </w:divBdr>
          <w:divsChild>
            <w:div w:id="237709189">
              <w:marLeft w:val="0"/>
              <w:marRight w:val="0"/>
              <w:marTop w:val="0"/>
              <w:marBottom w:val="0"/>
              <w:divBdr>
                <w:top w:val="none" w:sz="0" w:space="0" w:color="auto"/>
                <w:left w:val="none" w:sz="0" w:space="0" w:color="auto"/>
                <w:bottom w:val="none" w:sz="0" w:space="0" w:color="auto"/>
                <w:right w:val="none" w:sz="0" w:space="0" w:color="auto"/>
              </w:divBdr>
              <w:divsChild>
                <w:div w:id="559366012">
                  <w:marLeft w:val="0"/>
                  <w:marRight w:val="0"/>
                  <w:marTop w:val="0"/>
                  <w:marBottom w:val="0"/>
                  <w:divBdr>
                    <w:top w:val="none" w:sz="0" w:space="0" w:color="auto"/>
                    <w:left w:val="none" w:sz="0" w:space="0" w:color="auto"/>
                    <w:bottom w:val="none" w:sz="0" w:space="0" w:color="auto"/>
                    <w:right w:val="none" w:sz="0" w:space="0" w:color="auto"/>
                  </w:divBdr>
                  <w:divsChild>
                    <w:div w:id="1556815056">
                      <w:marLeft w:val="0"/>
                      <w:marRight w:val="0"/>
                      <w:marTop w:val="0"/>
                      <w:marBottom w:val="0"/>
                      <w:divBdr>
                        <w:top w:val="none" w:sz="0" w:space="0" w:color="auto"/>
                        <w:left w:val="none" w:sz="0" w:space="0" w:color="auto"/>
                        <w:bottom w:val="none" w:sz="0" w:space="0" w:color="auto"/>
                        <w:right w:val="none" w:sz="0" w:space="0" w:color="auto"/>
                      </w:divBdr>
                      <w:divsChild>
                        <w:div w:id="984317446">
                          <w:marLeft w:val="0"/>
                          <w:marRight w:val="0"/>
                          <w:marTop w:val="75"/>
                          <w:marBottom w:val="150"/>
                          <w:divBdr>
                            <w:top w:val="none" w:sz="0" w:space="0" w:color="auto"/>
                            <w:left w:val="none" w:sz="0" w:space="0" w:color="auto"/>
                            <w:bottom w:val="none" w:sz="0" w:space="0" w:color="auto"/>
                            <w:right w:val="none" w:sz="0" w:space="0" w:color="auto"/>
                          </w:divBdr>
                          <w:divsChild>
                            <w:div w:id="541023090">
                              <w:marLeft w:val="0"/>
                              <w:marRight w:val="0"/>
                              <w:marTop w:val="0"/>
                              <w:marBottom w:val="0"/>
                              <w:divBdr>
                                <w:top w:val="none" w:sz="0" w:space="0" w:color="auto"/>
                                <w:left w:val="none" w:sz="0" w:space="0" w:color="auto"/>
                                <w:bottom w:val="none" w:sz="0" w:space="0" w:color="auto"/>
                                <w:right w:val="none" w:sz="0" w:space="0" w:color="auto"/>
                              </w:divBdr>
                              <w:divsChild>
                                <w:div w:id="12946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6856391">
      <w:bodyDiv w:val="1"/>
      <w:marLeft w:val="0"/>
      <w:marRight w:val="0"/>
      <w:marTop w:val="0"/>
      <w:marBottom w:val="0"/>
      <w:divBdr>
        <w:top w:val="none" w:sz="0" w:space="0" w:color="auto"/>
        <w:left w:val="none" w:sz="0" w:space="0" w:color="auto"/>
        <w:bottom w:val="none" w:sz="0" w:space="0" w:color="auto"/>
        <w:right w:val="none" w:sz="0" w:space="0" w:color="auto"/>
      </w:divBdr>
      <w:divsChild>
        <w:div w:id="1794445999">
          <w:marLeft w:val="0"/>
          <w:marRight w:val="0"/>
          <w:marTop w:val="0"/>
          <w:marBottom w:val="0"/>
          <w:divBdr>
            <w:top w:val="none" w:sz="0" w:space="0" w:color="auto"/>
            <w:left w:val="none" w:sz="0" w:space="0" w:color="auto"/>
            <w:bottom w:val="none" w:sz="0" w:space="0" w:color="auto"/>
            <w:right w:val="none" w:sz="0" w:space="0" w:color="auto"/>
          </w:divBdr>
        </w:div>
      </w:divsChild>
    </w:div>
    <w:div w:id="1705717027">
      <w:bodyDiv w:val="1"/>
      <w:marLeft w:val="0"/>
      <w:marRight w:val="0"/>
      <w:marTop w:val="0"/>
      <w:marBottom w:val="0"/>
      <w:divBdr>
        <w:top w:val="none" w:sz="0" w:space="0" w:color="auto"/>
        <w:left w:val="none" w:sz="0" w:space="0" w:color="auto"/>
        <w:bottom w:val="none" w:sz="0" w:space="0" w:color="auto"/>
        <w:right w:val="none" w:sz="0" w:space="0" w:color="auto"/>
      </w:divBdr>
    </w:div>
    <w:div w:id="1847016369">
      <w:bodyDiv w:val="1"/>
      <w:marLeft w:val="0"/>
      <w:marRight w:val="0"/>
      <w:marTop w:val="0"/>
      <w:marBottom w:val="0"/>
      <w:divBdr>
        <w:top w:val="none" w:sz="0" w:space="0" w:color="auto"/>
        <w:left w:val="none" w:sz="0" w:space="0" w:color="auto"/>
        <w:bottom w:val="none" w:sz="0" w:space="0" w:color="auto"/>
        <w:right w:val="none" w:sz="0" w:space="0" w:color="auto"/>
      </w:divBdr>
      <w:divsChild>
        <w:div w:id="765033797">
          <w:marLeft w:val="0"/>
          <w:marRight w:val="0"/>
          <w:marTop w:val="0"/>
          <w:marBottom w:val="0"/>
          <w:divBdr>
            <w:top w:val="none" w:sz="0" w:space="0" w:color="auto"/>
            <w:left w:val="none" w:sz="0" w:space="0" w:color="auto"/>
            <w:bottom w:val="none" w:sz="0" w:space="0" w:color="auto"/>
            <w:right w:val="none" w:sz="0" w:space="0" w:color="auto"/>
          </w:divBdr>
        </w:div>
      </w:divsChild>
    </w:div>
    <w:div w:id="1897664870">
      <w:bodyDiv w:val="1"/>
      <w:marLeft w:val="0"/>
      <w:marRight w:val="0"/>
      <w:marTop w:val="0"/>
      <w:marBottom w:val="0"/>
      <w:divBdr>
        <w:top w:val="none" w:sz="0" w:space="0" w:color="auto"/>
        <w:left w:val="none" w:sz="0" w:space="0" w:color="auto"/>
        <w:bottom w:val="none" w:sz="0" w:space="0" w:color="auto"/>
        <w:right w:val="none" w:sz="0" w:space="0" w:color="auto"/>
      </w:divBdr>
    </w:div>
    <w:div w:id="1953198130">
      <w:bodyDiv w:val="1"/>
      <w:marLeft w:val="0"/>
      <w:marRight w:val="0"/>
      <w:marTop w:val="0"/>
      <w:marBottom w:val="0"/>
      <w:divBdr>
        <w:top w:val="none" w:sz="0" w:space="0" w:color="auto"/>
        <w:left w:val="none" w:sz="0" w:space="0" w:color="auto"/>
        <w:bottom w:val="none" w:sz="0" w:space="0" w:color="auto"/>
        <w:right w:val="none" w:sz="0" w:space="0" w:color="auto"/>
      </w:divBdr>
      <w:divsChild>
        <w:div w:id="1635409966">
          <w:marLeft w:val="0"/>
          <w:marRight w:val="0"/>
          <w:marTop w:val="0"/>
          <w:marBottom w:val="0"/>
          <w:divBdr>
            <w:top w:val="none" w:sz="0" w:space="0" w:color="auto"/>
            <w:left w:val="none" w:sz="0" w:space="0" w:color="auto"/>
            <w:bottom w:val="none" w:sz="0" w:space="0" w:color="auto"/>
            <w:right w:val="none" w:sz="0" w:space="0" w:color="auto"/>
          </w:divBdr>
        </w:div>
      </w:divsChild>
    </w:div>
    <w:div w:id="1979413494">
      <w:bodyDiv w:val="1"/>
      <w:marLeft w:val="0"/>
      <w:marRight w:val="0"/>
      <w:marTop w:val="0"/>
      <w:marBottom w:val="0"/>
      <w:divBdr>
        <w:top w:val="none" w:sz="0" w:space="0" w:color="auto"/>
        <w:left w:val="none" w:sz="0" w:space="0" w:color="auto"/>
        <w:bottom w:val="none" w:sz="0" w:space="0" w:color="auto"/>
        <w:right w:val="none" w:sz="0" w:space="0" w:color="auto"/>
      </w:divBdr>
    </w:div>
    <w:div w:id="1989045518">
      <w:bodyDiv w:val="1"/>
      <w:marLeft w:val="0"/>
      <w:marRight w:val="0"/>
      <w:marTop w:val="0"/>
      <w:marBottom w:val="0"/>
      <w:divBdr>
        <w:top w:val="none" w:sz="0" w:space="0" w:color="auto"/>
        <w:left w:val="none" w:sz="0" w:space="0" w:color="auto"/>
        <w:bottom w:val="none" w:sz="0" w:space="0" w:color="auto"/>
        <w:right w:val="none" w:sz="0" w:space="0" w:color="auto"/>
      </w:divBdr>
    </w:div>
    <w:div w:id="2065828994">
      <w:bodyDiv w:val="1"/>
      <w:marLeft w:val="0"/>
      <w:marRight w:val="0"/>
      <w:marTop w:val="0"/>
      <w:marBottom w:val="0"/>
      <w:divBdr>
        <w:top w:val="none" w:sz="0" w:space="0" w:color="auto"/>
        <w:left w:val="none" w:sz="0" w:space="0" w:color="auto"/>
        <w:bottom w:val="none" w:sz="0" w:space="0" w:color="auto"/>
        <w:right w:val="none" w:sz="0" w:space="0" w:color="auto"/>
      </w:divBdr>
    </w:div>
    <w:div w:id="2102069111">
      <w:bodyDiv w:val="1"/>
      <w:marLeft w:val="0"/>
      <w:marRight w:val="0"/>
      <w:marTop w:val="0"/>
      <w:marBottom w:val="0"/>
      <w:divBdr>
        <w:top w:val="none" w:sz="0" w:space="0" w:color="auto"/>
        <w:left w:val="none" w:sz="0" w:space="0" w:color="auto"/>
        <w:bottom w:val="none" w:sz="0" w:space="0" w:color="auto"/>
        <w:right w:val="none" w:sz="0" w:space="0" w:color="auto"/>
      </w:divBdr>
      <w:divsChild>
        <w:div w:id="2067952728">
          <w:marLeft w:val="0"/>
          <w:marRight w:val="0"/>
          <w:marTop w:val="0"/>
          <w:marBottom w:val="0"/>
          <w:divBdr>
            <w:top w:val="none" w:sz="0" w:space="0" w:color="auto"/>
            <w:left w:val="none" w:sz="0" w:space="0" w:color="auto"/>
            <w:bottom w:val="none" w:sz="0" w:space="0" w:color="auto"/>
            <w:right w:val="none" w:sz="0" w:space="0" w:color="auto"/>
          </w:divBdr>
        </w:div>
      </w:divsChild>
    </w:div>
    <w:div w:id="212711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C5520-4193-4E1E-8E9A-0926D2AF5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8995</Words>
  <Characters>55486</Characters>
  <Application>Microsoft Office Word</Application>
  <DocSecurity>4</DocSecurity>
  <Lines>462</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KONCEDENT</vt:lpstr>
      <vt:lpstr>KONCEDENT</vt:lpstr>
    </vt:vector>
  </TitlesOfParts>
  <Company>Microsoft</Company>
  <LinksUpToDate>false</LinksUpToDate>
  <CharactersWithSpaces>64353</CharactersWithSpaces>
  <SharedDoc>false</SharedDoc>
  <HLinks>
    <vt:vector size="1080" baseType="variant">
      <vt:variant>
        <vt:i4>1769527</vt:i4>
      </vt:variant>
      <vt:variant>
        <vt:i4>1076</vt:i4>
      </vt:variant>
      <vt:variant>
        <vt:i4>0</vt:i4>
      </vt:variant>
      <vt:variant>
        <vt:i4>5</vt:i4>
      </vt:variant>
      <vt:variant>
        <vt:lpwstr/>
      </vt:variant>
      <vt:variant>
        <vt:lpwstr>_Toc427826600</vt:lpwstr>
      </vt:variant>
      <vt:variant>
        <vt:i4>1179700</vt:i4>
      </vt:variant>
      <vt:variant>
        <vt:i4>1070</vt:i4>
      </vt:variant>
      <vt:variant>
        <vt:i4>0</vt:i4>
      </vt:variant>
      <vt:variant>
        <vt:i4>5</vt:i4>
      </vt:variant>
      <vt:variant>
        <vt:lpwstr/>
      </vt:variant>
      <vt:variant>
        <vt:lpwstr>_Toc427826599</vt:lpwstr>
      </vt:variant>
      <vt:variant>
        <vt:i4>1179700</vt:i4>
      </vt:variant>
      <vt:variant>
        <vt:i4>1064</vt:i4>
      </vt:variant>
      <vt:variant>
        <vt:i4>0</vt:i4>
      </vt:variant>
      <vt:variant>
        <vt:i4>5</vt:i4>
      </vt:variant>
      <vt:variant>
        <vt:lpwstr/>
      </vt:variant>
      <vt:variant>
        <vt:lpwstr>_Toc427826598</vt:lpwstr>
      </vt:variant>
      <vt:variant>
        <vt:i4>1179700</vt:i4>
      </vt:variant>
      <vt:variant>
        <vt:i4>1058</vt:i4>
      </vt:variant>
      <vt:variant>
        <vt:i4>0</vt:i4>
      </vt:variant>
      <vt:variant>
        <vt:i4>5</vt:i4>
      </vt:variant>
      <vt:variant>
        <vt:lpwstr/>
      </vt:variant>
      <vt:variant>
        <vt:lpwstr>_Toc427826597</vt:lpwstr>
      </vt:variant>
      <vt:variant>
        <vt:i4>1179700</vt:i4>
      </vt:variant>
      <vt:variant>
        <vt:i4>1052</vt:i4>
      </vt:variant>
      <vt:variant>
        <vt:i4>0</vt:i4>
      </vt:variant>
      <vt:variant>
        <vt:i4>5</vt:i4>
      </vt:variant>
      <vt:variant>
        <vt:lpwstr/>
      </vt:variant>
      <vt:variant>
        <vt:lpwstr>_Toc427826596</vt:lpwstr>
      </vt:variant>
      <vt:variant>
        <vt:i4>1179700</vt:i4>
      </vt:variant>
      <vt:variant>
        <vt:i4>1046</vt:i4>
      </vt:variant>
      <vt:variant>
        <vt:i4>0</vt:i4>
      </vt:variant>
      <vt:variant>
        <vt:i4>5</vt:i4>
      </vt:variant>
      <vt:variant>
        <vt:lpwstr/>
      </vt:variant>
      <vt:variant>
        <vt:lpwstr>_Toc427826595</vt:lpwstr>
      </vt:variant>
      <vt:variant>
        <vt:i4>1179700</vt:i4>
      </vt:variant>
      <vt:variant>
        <vt:i4>1040</vt:i4>
      </vt:variant>
      <vt:variant>
        <vt:i4>0</vt:i4>
      </vt:variant>
      <vt:variant>
        <vt:i4>5</vt:i4>
      </vt:variant>
      <vt:variant>
        <vt:lpwstr/>
      </vt:variant>
      <vt:variant>
        <vt:lpwstr>_Toc427826594</vt:lpwstr>
      </vt:variant>
      <vt:variant>
        <vt:i4>1179700</vt:i4>
      </vt:variant>
      <vt:variant>
        <vt:i4>1034</vt:i4>
      </vt:variant>
      <vt:variant>
        <vt:i4>0</vt:i4>
      </vt:variant>
      <vt:variant>
        <vt:i4>5</vt:i4>
      </vt:variant>
      <vt:variant>
        <vt:lpwstr/>
      </vt:variant>
      <vt:variant>
        <vt:lpwstr>_Toc427826593</vt:lpwstr>
      </vt:variant>
      <vt:variant>
        <vt:i4>1179700</vt:i4>
      </vt:variant>
      <vt:variant>
        <vt:i4>1028</vt:i4>
      </vt:variant>
      <vt:variant>
        <vt:i4>0</vt:i4>
      </vt:variant>
      <vt:variant>
        <vt:i4>5</vt:i4>
      </vt:variant>
      <vt:variant>
        <vt:lpwstr/>
      </vt:variant>
      <vt:variant>
        <vt:lpwstr>_Toc427826592</vt:lpwstr>
      </vt:variant>
      <vt:variant>
        <vt:i4>1179700</vt:i4>
      </vt:variant>
      <vt:variant>
        <vt:i4>1022</vt:i4>
      </vt:variant>
      <vt:variant>
        <vt:i4>0</vt:i4>
      </vt:variant>
      <vt:variant>
        <vt:i4>5</vt:i4>
      </vt:variant>
      <vt:variant>
        <vt:lpwstr/>
      </vt:variant>
      <vt:variant>
        <vt:lpwstr>_Toc427826591</vt:lpwstr>
      </vt:variant>
      <vt:variant>
        <vt:i4>1179700</vt:i4>
      </vt:variant>
      <vt:variant>
        <vt:i4>1016</vt:i4>
      </vt:variant>
      <vt:variant>
        <vt:i4>0</vt:i4>
      </vt:variant>
      <vt:variant>
        <vt:i4>5</vt:i4>
      </vt:variant>
      <vt:variant>
        <vt:lpwstr/>
      </vt:variant>
      <vt:variant>
        <vt:lpwstr>_Toc427826590</vt:lpwstr>
      </vt:variant>
      <vt:variant>
        <vt:i4>1245236</vt:i4>
      </vt:variant>
      <vt:variant>
        <vt:i4>1010</vt:i4>
      </vt:variant>
      <vt:variant>
        <vt:i4>0</vt:i4>
      </vt:variant>
      <vt:variant>
        <vt:i4>5</vt:i4>
      </vt:variant>
      <vt:variant>
        <vt:lpwstr/>
      </vt:variant>
      <vt:variant>
        <vt:lpwstr>_Toc427826589</vt:lpwstr>
      </vt:variant>
      <vt:variant>
        <vt:i4>1245236</vt:i4>
      </vt:variant>
      <vt:variant>
        <vt:i4>1004</vt:i4>
      </vt:variant>
      <vt:variant>
        <vt:i4>0</vt:i4>
      </vt:variant>
      <vt:variant>
        <vt:i4>5</vt:i4>
      </vt:variant>
      <vt:variant>
        <vt:lpwstr/>
      </vt:variant>
      <vt:variant>
        <vt:lpwstr>_Toc427826588</vt:lpwstr>
      </vt:variant>
      <vt:variant>
        <vt:i4>1245236</vt:i4>
      </vt:variant>
      <vt:variant>
        <vt:i4>998</vt:i4>
      </vt:variant>
      <vt:variant>
        <vt:i4>0</vt:i4>
      </vt:variant>
      <vt:variant>
        <vt:i4>5</vt:i4>
      </vt:variant>
      <vt:variant>
        <vt:lpwstr/>
      </vt:variant>
      <vt:variant>
        <vt:lpwstr>_Toc427826587</vt:lpwstr>
      </vt:variant>
      <vt:variant>
        <vt:i4>1245236</vt:i4>
      </vt:variant>
      <vt:variant>
        <vt:i4>992</vt:i4>
      </vt:variant>
      <vt:variant>
        <vt:i4>0</vt:i4>
      </vt:variant>
      <vt:variant>
        <vt:i4>5</vt:i4>
      </vt:variant>
      <vt:variant>
        <vt:lpwstr/>
      </vt:variant>
      <vt:variant>
        <vt:lpwstr>_Toc427826586</vt:lpwstr>
      </vt:variant>
      <vt:variant>
        <vt:i4>1245236</vt:i4>
      </vt:variant>
      <vt:variant>
        <vt:i4>986</vt:i4>
      </vt:variant>
      <vt:variant>
        <vt:i4>0</vt:i4>
      </vt:variant>
      <vt:variant>
        <vt:i4>5</vt:i4>
      </vt:variant>
      <vt:variant>
        <vt:lpwstr/>
      </vt:variant>
      <vt:variant>
        <vt:lpwstr>_Toc427826585</vt:lpwstr>
      </vt:variant>
      <vt:variant>
        <vt:i4>1245236</vt:i4>
      </vt:variant>
      <vt:variant>
        <vt:i4>980</vt:i4>
      </vt:variant>
      <vt:variant>
        <vt:i4>0</vt:i4>
      </vt:variant>
      <vt:variant>
        <vt:i4>5</vt:i4>
      </vt:variant>
      <vt:variant>
        <vt:lpwstr/>
      </vt:variant>
      <vt:variant>
        <vt:lpwstr>_Toc427826584</vt:lpwstr>
      </vt:variant>
      <vt:variant>
        <vt:i4>1245236</vt:i4>
      </vt:variant>
      <vt:variant>
        <vt:i4>974</vt:i4>
      </vt:variant>
      <vt:variant>
        <vt:i4>0</vt:i4>
      </vt:variant>
      <vt:variant>
        <vt:i4>5</vt:i4>
      </vt:variant>
      <vt:variant>
        <vt:lpwstr/>
      </vt:variant>
      <vt:variant>
        <vt:lpwstr>_Toc427826583</vt:lpwstr>
      </vt:variant>
      <vt:variant>
        <vt:i4>1245236</vt:i4>
      </vt:variant>
      <vt:variant>
        <vt:i4>968</vt:i4>
      </vt:variant>
      <vt:variant>
        <vt:i4>0</vt:i4>
      </vt:variant>
      <vt:variant>
        <vt:i4>5</vt:i4>
      </vt:variant>
      <vt:variant>
        <vt:lpwstr/>
      </vt:variant>
      <vt:variant>
        <vt:lpwstr>_Toc427826582</vt:lpwstr>
      </vt:variant>
      <vt:variant>
        <vt:i4>1245236</vt:i4>
      </vt:variant>
      <vt:variant>
        <vt:i4>962</vt:i4>
      </vt:variant>
      <vt:variant>
        <vt:i4>0</vt:i4>
      </vt:variant>
      <vt:variant>
        <vt:i4>5</vt:i4>
      </vt:variant>
      <vt:variant>
        <vt:lpwstr/>
      </vt:variant>
      <vt:variant>
        <vt:lpwstr>_Toc427826581</vt:lpwstr>
      </vt:variant>
      <vt:variant>
        <vt:i4>1245236</vt:i4>
      </vt:variant>
      <vt:variant>
        <vt:i4>956</vt:i4>
      </vt:variant>
      <vt:variant>
        <vt:i4>0</vt:i4>
      </vt:variant>
      <vt:variant>
        <vt:i4>5</vt:i4>
      </vt:variant>
      <vt:variant>
        <vt:lpwstr/>
      </vt:variant>
      <vt:variant>
        <vt:lpwstr>_Toc427826580</vt:lpwstr>
      </vt:variant>
      <vt:variant>
        <vt:i4>1835060</vt:i4>
      </vt:variant>
      <vt:variant>
        <vt:i4>950</vt:i4>
      </vt:variant>
      <vt:variant>
        <vt:i4>0</vt:i4>
      </vt:variant>
      <vt:variant>
        <vt:i4>5</vt:i4>
      </vt:variant>
      <vt:variant>
        <vt:lpwstr/>
      </vt:variant>
      <vt:variant>
        <vt:lpwstr>_Toc427826579</vt:lpwstr>
      </vt:variant>
      <vt:variant>
        <vt:i4>1835060</vt:i4>
      </vt:variant>
      <vt:variant>
        <vt:i4>944</vt:i4>
      </vt:variant>
      <vt:variant>
        <vt:i4>0</vt:i4>
      </vt:variant>
      <vt:variant>
        <vt:i4>5</vt:i4>
      </vt:variant>
      <vt:variant>
        <vt:lpwstr/>
      </vt:variant>
      <vt:variant>
        <vt:lpwstr>_Toc427826578</vt:lpwstr>
      </vt:variant>
      <vt:variant>
        <vt:i4>1835060</vt:i4>
      </vt:variant>
      <vt:variant>
        <vt:i4>938</vt:i4>
      </vt:variant>
      <vt:variant>
        <vt:i4>0</vt:i4>
      </vt:variant>
      <vt:variant>
        <vt:i4>5</vt:i4>
      </vt:variant>
      <vt:variant>
        <vt:lpwstr/>
      </vt:variant>
      <vt:variant>
        <vt:lpwstr>_Toc427826577</vt:lpwstr>
      </vt:variant>
      <vt:variant>
        <vt:i4>1835060</vt:i4>
      </vt:variant>
      <vt:variant>
        <vt:i4>932</vt:i4>
      </vt:variant>
      <vt:variant>
        <vt:i4>0</vt:i4>
      </vt:variant>
      <vt:variant>
        <vt:i4>5</vt:i4>
      </vt:variant>
      <vt:variant>
        <vt:lpwstr/>
      </vt:variant>
      <vt:variant>
        <vt:lpwstr>_Toc427826576</vt:lpwstr>
      </vt:variant>
      <vt:variant>
        <vt:i4>1835060</vt:i4>
      </vt:variant>
      <vt:variant>
        <vt:i4>926</vt:i4>
      </vt:variant>
      <vt:variant>
        <vt:i4>0</vt:i4>
      </vt:variant>
      <vt:variant>
        <vt:i4>5</vt:i4>
      </vt:variant>
      <vt:variant>
        <vt:lpwstr/>
      </vt:variant>
      <vt:variant>
        <vt:lpwstr>_Toc427826575</vt:lpwstr>
      </vt:variant>
      <vt:variant>
        <vt:i4>1835060</vt:i4>
      </vt:variant>
      <vt:variant>
        <vt:i4>920</vt:i4>
      </vt:variant>
      <vt:variant>
        <vt:i4>0</vt:i4>
      </vt:variant>
      <vt:variant>
        <vt:i4>5</vt:i4>
      </vt:variant>
      <vt:variant>
        <vt:lpwstr/>
      </vt:variant>
      <vt:variant>
        <vt:lpwstr>_Toc427826574</vt:lpwstr>
      </vt:variant>
      <vt:variant>
        <vt:i4>1835060</vt:i4>
      </vt:variant>
      <vt:variant>
        <vt:i4>914</vt:i4>
      </vt:variant>
      <vt:variant>
        <vt:i4>0</vt:i4>
      </vt:variant>
      <vt:variant>
        <vt:i4>5</vt:i4>
      </vt:variant>
      <vt:variant>
        <vt:lpwstr/>
      </vt:variant>
      <vt:variant>
        <vt:lpwstr>_Toc427826573</vt:lpwstr>
      </vt:variant>
      <vt:variant>
        <vt:i4>1835060</vt:i4>
      </vt:variant>
      <vt:variant>
        <vt:i4>908</vt:i4>
      </vt:variant>
      <vt:variant>
        <vt:i4>0</vt:i4>
      </vt:variant>
      <vt:variant>
        <vt:i4>5</vt:i4>
      </vt:variant>
      <vt:variant>
        <vt:lpwstr/>
      </vt:variant>
      <vt:variant>
        <vt:lpwstr>_Toc427826572</vt:lpwstr>
      </vt:variant>
      <vt:variant>
        <vt:i4>1835060</vt:i4>
      </vt:variant>
      <vt:variant>
        <vt:i4>902</vt:i4>
      </vt:variant>
      <vt:variant>
        <vt:i4>0</vt:i4>
      </vt:variant>
      <vt:variant>
        <vt:i4>5</vt:i4>
      </vt:variant>
      <vt:variant>
        <vt:lpwstr/>
      </vt:variant>
      <vt:variant>
        <vt:lpwstr>_Toc427826571</vt:lpwstr>
      </vt:variant>
      <vt:variant>
        <vt:i4>1835060</vt:i4>
      </vt:variant>
      <vt:variant>
        <vt:i4>896</vt:i4>
      </vt:variant>
      <vt:variant>
        <vt:i4>0</vt:i4>
      </vt:variant>
      <vt:variant>
        <vt:i4>5</vt:i4>
      </vt:variant>
      <vt:variant>
        <vt:lpwstr/>
      </vt:variant>
      <vt:variant>
        <vt:lpwstr>_Toc427826570</vt:lpwstr>
      </vt:variant>
      <vt:variant>
        <vt:i4>1900596</vt:i4>
      </vt:variant>
      <vt:variant>
        <vt:i4>890</vt:i4>
      </vt:variant>
      <vt:variant>
        <vt:i4>0</vt:i4>
      </vt:variant>
      <vt:variant>
        <vt:i4>5</vt:i4>
      </vt:variant>
      <vt:variant>
        <vt:lpwstr/>
      </vt:variant>
      <vt:variant>
        <vt:lpwstr>_Toc427826569</vt:lpwstr>
      </vt:variant>
      <vt:variant>
        <vt:i4>1900596</vt:i4>
      </vt:variant>
      <vt:variant>
        <vt:i4>884</vt:i4>
      </vt:variant>
      <vt:variant>
        <vt:i4>0</vt:i4>
      </vt:variant>
      <vt:variant>
        <vt:i4>5</vt:i4>
      </vt:variant>
      <vt:variant>
        <vt:lpwstr/>
      </vt:variant>
      <vt:variant>
        <vt:lpwstr>_Toc427826568</vt:lpwstr>
      </vt:variant>
      <vt:variant>
        <vt:i4>1900596</vt:i4>
      </vt:variant>
      <vt:variant>
        <vt:i4>878</vt:i4>
      </vt:variant>
      <vt:variant>
        <vt:i4>0</vt:i4>
      </vt:variant>
      <vt:variant>
        <vt:i4>5</vt:i4>
      </vt:variant>
      <vt:variant>
        <vt:lpwstr/>
      </vt:variant>
      <vt:variant>
        <vt:lpwstr>_Toc427826567</vt:lpwstr>
      </vt:variant>
      <vt:variant>
        <vt:i4>1900596</vt:i4>
      </vt:variant>
      <vt:variant>
        <vt:i4>872</vt:i4>
      </vt:variant>
      <vt:variant>
        <vt:i4>0</vt:i4>
      </vt:variant>
      <vt:variant>
        <vt:i4>5</vt:i4>
      </vt:variant>
      <vt:variant>
        <vt:lpwstr/>
      </vt:variant>
      <vt:variant>
        <vt:lpwstr>_Toc427826566</vt:lpwstr>
      </vt:variant>
      <vt:variant>
        <vt:i4>1900596</vt:i4>
      </vt:variant>
      <vt:variant>
        <vt:i4>866</vt:i4>
      </vt:variant>
      <vt:variant>
        <vt:i4>0</vt:i4>
      </vt:variant>
      <vt:variant>
        <vt:i4>5</vt:i4>
      </vt:variant>
      <vt:variant>
        <vt:lpwstr/>
      </vt:variant>
      <vt:variant>
        <vt:lpwstr>_Toc427826565</vt:lpwstr>
      </vt:variant>
      <vt:variant>
        <vt:i4>1900596</vt:i4>
      </vt:variant>
      <vt:variant>
        <vt:i4>860</vt:i4>
      </vt:variant>
      <vt:variant>
        <vt:i4>0</vt:i4>
      </vt:variant>
      <vt:variant>
        <vt:i4>5</vt:i4>
      </vt:variant>
      <vt:variant>
        <vt:lpwstr/>
      </vt:variant>
      <vt:variant>
        <vt:lpwstr>_Toc427826564</vt:lpwstr>
      </vt:variant>
      <vt:variant>
        <vt:i4>1900596</vt:i4>
      </vt:variant>
      <vt:variant>
        <vt:i4>854</vt:i4>
      </vt:variant>
      <vt:variant>
        <vt:i4>0</vt:i4>
      </vt:variant>
      <vt:variant>
        <vt:i4>5</vt:i4>
      </vt:variant>
      <vt:variant>
        <vt:lpwstr/>
      </vt:variant>
      <vt:variant>
        <vt:lpwstr>_Toc427826563</vt:lpwstr>
      </vt:variant>
      <vt:variant>
        <vt:i4>1900596</vt:i4>
      </vt:variant>
      <vt:variant>
        <vt:i4>848</vt:i4>
      </vt:variant>
      <vt:variant>
        <vt:i4>0</vt:i4>
      </vt:variant>
      <vt:variant>
        <vt:i4>5</vt:i4>
      </vt:variant>
      <vt:variant>
        <vt:lpwstr/>
      </vt:variant>
      <vt:variant>
        <vt:lpwstr>_Toc427826562</vt:lpwstr>
      </vt:variant>
      <vt:variant>
        <vt:i4>1900596</vt:i4>
      </vt:variant>
      <vt:variant>
        <vt:i4>842</vt:i4>
      </vt:variant>
      <vt:variant>
        <vt:i4>0</vt:i4>
      </vt:variant>
      <vt:variant>
        <vt:i4>5</vt:i4>
      </vt:variant>
      <vt:variant>
        <vt:lpwstr/>
      </vt:variant>
      <vt:variant>
        <vt:lpwstr>_Toc427826561</vt:lpwstr>
      </vt:variant>
      <vt:variant>
        <vt:i4>1900596</vt:i4>
      </vt:variant>
      <vt:variant>
        <vt:i4>836</vt:i4>
      </vt:variant>
      <vt:variant>
        <vt:i4>0</vt:i4>
      </vt:variant>
      <vt:variant>
        <vt:i4>5</vt:i4>
      </vt:variant>
      <vt:variant>
        <vt:lpwstr/>
      </vt:variant>
      <vt:variant>
        <vt:lpwstr>_Toc427826560</vt:lpwstr>
      </vt:variant>
      <vt:variant>
        <vt:i4>1966132</vt:i4>
      </vt:variant>
      <vt:variant>
        <vt:i4>830</vt:i4>
      </vt:variant>
      <vt:variant>
        <vt:i4>0</vt:i4>
      </vt:variant>
      <vt:variant>
        <vt:i4>5</vt:i4>
      </vt:variant>
      <vt:variant>
        <vt:lpwstr/>
      </vt:variant>
      <vt:variant>
        <vt:lpwstr>_Toc427826559</vt:lpwstr>
      </vt:variant>
      <vt:variant>
        <vt:i4>1966132</vt:i4>
      </vt:variant>
      <vt:variant>
        <vt:i4>824</vt:i4>
      </vt:variant>
      <vt:variant>
        <vt:i4>0</vt:i4>
      </vt:variant>
      <vt:variant>
        <vt:i4>5</vt:i4>
      </vt:variant>
      <vt:variant>
        <vt:lpwstr/>
      </vt:variant>
      <vt:variant>
        <vt:lpwstr>_Toc427826558</vt:lpwstr>
      </vt:variant>
      <vt:variant>
        <vt:i4>1966132</vt:i4>
      </vt:variant>
      <vt:variant>
        <vt:i4>818</vt:i4>
      </vt:variant>
      <vt:variant>
        <vt:i4>0</vt:i4>
      </vt:variant>
      <vt:variant>
        <vt:i4>5</vt:i4>
      </vt:variant>
      <vt:variant>
        <vt:lpwstr/>
      </vt:variant>
      <vt:variant>
        <vt:lpwstr>_Toc427826557</vt:lpwstr>
      </vt:variant>
      <vt:variant>
        <vt:i4>1966132</vt:i4>
      </vt:variant>
      <vt:variant>
        <vt:i4>812</vt:i4>
      </vt:variant>
      <vt:variant>
        <vt:i4>0</vt:i4>
      </vt:variant>
      <vt:variant>
        <vt:i4>5</vt:i4>
      </vt:variant>
      <vt:variant>
        <vt:lpwstr/>
      </vt:variant>
      <vt:variant>
        <vt:lpwstr>_Toc427826556</vt:lpwstr>
      </vt:variant>
      <vt:variant>
        <vt:i4>1966132</vt:i4>
      </vt:variant>
      <vt:variant>
        <vt:i4>806</vt:i4>
      </vt:variant>
      <vt:variant>
        <vt:i4>0</vt:i4>
      </vt:variant>
      <vt:variant>
        <vt:i4>5</vt:i4>
      </vt:variant>
      <vt:variant>
        <vt:lpwstr/>
      </vt:variant>
      <vt:variant>
        <vt:lpwstr>_Toc427826555</vt:lpwstr>
      </vt:variant>
      <vt:variant>
        <vt:i4>1966132</vt:i4>
      </vt:variant>
      <vt:variant>
        <vt:i4>800</vt:i4>
      </vt:variant>
      <vt:variant>
        <vt:i4>0</vt:i4>
      </vt:variant>
      <vt:variant>
        <vt:i4>5</vt:i4>
      </vt:variant>
      <vt:variant>
        <vt:lpwstr/>
      </vt:variant>
      <vt:variant>
        <vt:lpwstr>_Toc427826554</vt:lpwstr>
      </vt:variant>
      <vt:variant>
        <vt:i4>1966132</vt:i4>
      </vt:variant>
      <vt:variant>
        <vt:i4>794</vt:i4>
      </vt:variant>
      <vt:variant>
        <vt:i4>0</vt:i4>
      </vt:variant>
      <vt:variant>
        <vt:i4>5</vt:i4>
      </vt:variant>
      <vt:variant>
        <vt:lpwstr/>
      </vt:variant>
      <vt:variant>
        <vt:lpwstr>_Toc427826553</vt:lpwstr>
      </vt:variant>
      <vt:variant>
        <vt:i4>1966132</vt:i4>
      </vt:variant>
      <vt:variant>
        <vt:i4>788</vt:i4>
      </vt:variant>
      <vt:variant>
        <vt:i4>0</vt:i4>
      </vt:variant>
      <vt:variant>
        <vt:i4>5</vt:i4>
      </vt:variant>
      <vt:variant>
        <vt:lpwstr/>
      </vt:variant>
      <vt:variant>
        <vt:lpwstr>_Toc427826552</vt:lpwstr>
      </vt:variant>
      <vt:variant>
        <vt:i4>1966132</vt:i4>
      </vt:variant>
      <vt:variant>
        <vt:i4>782</vt:i4>
      </vt:variant>
      <vt:variant>
        <vt:i4>0</vt:i4>
      </vt:variant>
      <vt:variant>
        <vt:i4>5</vt:i4>
      </vt:variant>
      <vt:variant>
        <vt:lpwstr/>
      </vt:variant>
      <vt:variant>
        <vt:lpwstr>_Toc427826551</vt:lpwstr>
      </vt:variant>
      <vt:variant>
        <vt:i4>1966132</vt:i4>
      </vt:variant>
      <vt:variant>
        <vt:i4>776</vt:i4>
      </vt:variant>
      <vt:variant>
        <vt:i4>0</vt:i4>
      </vt:variant>
      <vt:variant>
        <vt:i4>5</vt:i4>
      </vt:variant>
      <vt:variant>
        <vt:lpwstr/>
      </vt:variant>
      <vt:variant>
        <vt:lpwstr>_Toc427826550</vt:lpwstr>
      </vt:variant>
      <vt:variant>
        <vt:i4>2031668</vt:i4>
      </vt:variant>
      <vt:variant>
        <vt:i4>770</vt:i4>
      </vt:variant>
      <vt:variant>
        <vt:i4>0</vt:i4>
      </vt:variant>
      <vt:variant>
        <vt:i4>5</vt:i4>
      </vt:variant>
      <vt:variant>
        <vt:lpwstr/>
      </vt:variant>
      <vt:variant>
        <vt:lpwstr>_Toc427826549</vt:lpwstr>
      </vt:variant>
      <vt:variant>
        <vt:i4>2031668</vt:i4>
      </vt:variant>
      <vt:variant>
        <vt:i4>764</vt:i4>
      </vt:variant>
      <vt:variant>
        <vt:i4>0</vt:i4>
      </vt:variant>
      <vt:variant>
        <vt:i4>5</vt:i4>
      </vt:variant>
      <vt:variant>
        <vt:lpwstr/>
      </vt:variant>
      <vt:variant>
        <vt:lpwstr>_Toc427826548</vt:lpwstr>
      </vt:variant>
      <vt:variant>
        <vt:i4>2031668</vt:i4>
      </vt:variant>
      <vt:variant>
        <vt:i4>758</vt:i4>
      </vt:variant>
      <vt:variant>
        <vt:i4>0</vt:i4>
      </vt:variant>
      <vt:variant>
        <vt:i4>5</vt:i4>
      </vt:variant>
      <vt:variant>
        <vt:lpwstr/>
      </vt:variant>
      <vt:variant>
        <vt:lpwstr>_Toc427826547</vt:lpwstr>
      </vt:variant>
      <vt:variant>
        <vt:i4>2031668</vt:i4>
      </vt:variant>
      <vt:variant>
        <vt:i4>752</vt:i4>
      </vt:variant>
      <vt:variant>
        <vt:i4>0</vt:i4>
      </vt:variant>
      <vt:variant>
        <vt:i4>5</vt:i4>
      </vt:variant>
      <vt:variant>
        <vt:lpwstr/>
      </vt:variant>
      <vt:variant>
        <vt:lpwstr>_Toc427826546</vt:lpwstr>
      </vt:variant>
      <vt:variant>
        <vt:i4>2031668</vt:i4>
      </vt:variant>
      <vt:variant>
        <vt:i4>746</vt:i4>
      </vt:variant>
      <vt:variant>
        <vt:i4>0</vt:i4>
      </vt:variant>
      <vt:variant>
        <vt:i4>5</vt:i4>
      </vt:variant>
      <vt:variant>
        <vt:lpwstr/>
      </vt:variant>
      <vt:variant>
        <vt:lpwstr>_Toc427826545</vt:lpwstr>
      </vt:variant>
      <vt:variant>
        <vt:i4>2031668</vt:i4>
      </vt:variant>
      <vt:variant>
        <vt:i4>740</vt:i4>
      </vt:variant>
      <vt:variant>
        <vt:i4>0</vt:i4>
      </vt:variant>
      <vt:variant>
        <vt:i4>5</vt:i4>
      </vt:variant>
      <vt:variant>
        <vt:lpwstr/>
      </vt:variant>
      <vt:variant>
        <vt:lpwstr>_Toc427826544</vt:lpwstr>
      </vt:variant>
      <vt:variant>
        <vt:i4>2031668</vt:i4>
      </vt:variant>
      <vt:variant>
        <vt:i4>734</vt:i4>
      </vt:variant>
      <vt:variant>
        <vt:i4>0</vt:i4>
      </vt:variant>
      <vt:variant>
        <vt:i4>5</vt:i4>
      </vt:variant>
      <vt:variant>
        <vt:lpwstr/>
      </vt:variant>
      <vt:variant>
        <vt:lpwstr>_Toc427826543</vt:lpwstr>
      </vt:variant>
      <vt:variant>
        <vt:i4>2031668</vt:i4>
      </vt:variant>
      <vt:variant>
        <vt:i4>728</vt:i4>
      </vt:variant>
      <vt:variant>
        <vt:i4>0</vt:i4>
      </vt:variant>
      <vt:variant>
        <vt:i4>5</vt:i4>
      </vt:variant>
      <vt:variant>
        <vt:lpwstr/>
      </vt:variant>
      <vt:variant>
        <vt:lpwstr>_Toc427826542</vt:lpwstr>
      </vt:variant>
      <vt:variant>
        <vt:i4>2031668</vt:i4>
      </vt:variant>
      <vt:variant>
        <vt:i4>722</vt:i4>
      </vt:variant>
      <vt:variant>
        <vt:i4>0</vt:i4>
      </vt:variant>
      <vt:variant>
        <vt:i4>5</vt:i4>
      </vt:variant>
      <vt:variant>
        <vt:lpwstr/>
      </vt:variant>
      <vt:variant>
        <vt:lpwstr>_Toc427826541</vt:lpwstr>
      </vt:variant>
      <vt:variant>
        <vt:i4>2031668</vt:i4>
      </vt:variant>
      <vt:variant>
        <vt:i4>716</vt:i4>
      </vt:variant>
      <vt:variant>
        <vt:i4>0</vt:i4>
      </vt:variant>
      <vt:variant>
        <vt:i4>5</vt:i4>
      </vt:variant>
      <vt:variant>
        <vt:lpwstr/>
      </vt:variant>
      <vt:variant>
        <vt:lpwstr>_Toc427826540</vt:lpwstr>
      </vt:variant>
      <vt:variant>
        <vt:i4>1572916</vt:i4>
      </vt:variant>
      <vt:variant>
        <vt:i4>710</vt:i4>
      </vt:variant>
      <vt:variant>
        <vt:i4>0</vt:i4>
      </vt:variant>
      <vt:variant>
        <vt:i4>5</vt:i4>
      </vt:variant>
      <vt:variant>
        <vt:lpwstr/>
      </vt:variant>
      <vt:variant>
        <vt:lpwstr>_Toc427826539</vt:lpwstr>
      </vt:variant>
      <vt:variant>
        <vt:i4>1572916</vt:i4>
      </vt:variant>
      <vt:variant>
        <vt:i4>704</vt:i4>
      </vt:variant>
      <vt:variant>
        <vt:i4>0</vt:i4>
      </vt:variant>
      <vt:variant>
        <vt:i4>5</vt:i4>
      </vt:variant>
      <vt:variant>
        <vt:lpwstr/>
      </vt:variant>
      <vt:variant>
        <vt:lpwstr>_Toc427826538</vt:lpwstr>
      </vt:variant>
      <vt:variant>
        <vt:i4>1572916</vt:i4>
      </vt:variant>
      <vt:variant>
        <vt:i4>698</vt:i4>
      </vt:variant>
      <vt:variant>
        <vt:i4>0</vt:i4>
      </vt:variant>
      <vt:variant>
        <vt:i4>5</vt:i4>
      </vt:variant>
      <vt:variant>
        <vt:lpwstr/>
      </vt:variant>
      <vt:variant>
        <vt:lpwstr>_Toc427826537</vt:lpwstr>
      </vt:variant>
      <vt:variant>
        <vt:i4>1572916</vt:i4>
      </vt:variant>
      <vt:variant>
        <vt:i4>692</vt:i4>
      </vt:variant>
      <vt:variant>
        <vt:i4>0</vt:i4>
      </vt:variant>
      <vt:variant>
        <vt:i4>5</vt:i4>
      </vt:variant>
      <vt:variant>
        <vt:lpwstr/>
      </vt:variant>
      <vt:variant>
        <vt:lpwstr>_Toc427826536</vt:lpwstr>
      </vt:variant>
      <vt:variant>
        <vt:i4>1572916</vt:i4>
      </vt:variant>
      <vt:variant>
        <vt:i4>686</vt:i4>
      </vt:variant>
      <vt:variant>
        <vt:i4>0</vt:i4>
      </vt:variant>
      <vt:variant>
        <vt:i4>5</vt:i4>
      </vt:variant>
      <vt:variant>
        <vt:lpwstr/>
      </vt:variant>
      <vt:variant>
        <vt:lpwstr>_Toc427826535</vt:lpwstr>
      </vt:variant>
      <vt:variant>
        <vt:i4>1572916</vt:i4>
      </vt:variant>
      <vt:variant>
        <vt:i4>680</vt:i4>
      </vt:variant>
      <vt:variant>
        <vt:i4>0</vt:i4>
      </vt:variant>
      <vt:variant>
        <vt:i4>5</vt:i4>
      </vt:variant>
      <vt:variant>
        <vt:lpwstr/>
      </vt:variant>
      <vt:variant>
        <vt:lpwstr>_Toc427826534</vt:lpwstr>
      </vt:variant>
      <vt:variant>
        <vt:i4>1572916</vt:i4>
      </vt:variant>
      <vt:variant>
        <vt:i4>674</vt:i4>
      </vt:variant>
      <vt:variant>
        <vt:i4>0</vt:i4>
      </vt:variant>
      <vt:variant>
        <vt:i4>5</vt:i4>
      </vt:variant>
      <vt:variant>
        <vt:lpwstr/>
      </vt:variant>
      <vt:variant>
        <vt:lpwstr>_Toc427826533</vt:lpwstr>
      </vt:variant>
      <vt:variant>
        <vt:i4>1572916</vt:i4>
      </vt:variant>
      <vt:variant>
        <vt:i4>668</vt:i4>
      </vt:variant>
      <vt:variant>
        <vt:i4>0</vt:i4>
      </vt:variant>
      <vt:variant>
        <vt:i4>5</vt:i4>
      </vt:variant>
      <vt:variant>
        <vt:lpwstr/>
      </vt:variant>
      <vt:variant>
        <vt:lpwstr>_Toc427826532</vt:lpwstr>
      </vt:variant>
      <vt:variant>
        <vt:i4>1572916</vt:i4>
      </vt:variant>
      <vt:variant>
        <vt:i4>662</vt:i4>
      </vt:variant>
      <vt:variant>
        <vt:i4>0</vt:i4>
      </vt:variant>
      <vt:variant>
        <vt:i4>5</vt:i4>
      </vt:variant>
      <vt:variant>
        <vt:lpwstr/>
      </vt:variant>
      <vt:variant>
        <vt:lpwstr>_Toc427826531</vt:lpwstr>
      </vt:variant>
      <vt:variant>
        <vt:i4>1572916</vt:i4>
      </vt:variant>
      <vt:variant>
        <vt:i4>656</vt:i4>
      </vt:variant>
      <vt:variant>
        <vt:i4>0</vt:i4>
      </vt:variant>
      <vt:variant>
        <vt:i4>5</vt:i4>
      </vt:variant>
      <vt:variant>
        <vt:lpwstr/>
      </vt:variant>
      <vt:variant>
        <vt:lpwstr>_Toc427826530</vt:lpwstr>
      </vt:variant>
      <vt:variant>
        <vt:i4>1638452</vt:i4>
      </vt:variant>
      <vt:variant>
        <vt:i4>650</vt:i4>
      </vt:variant>
      <vt:variant>
        <vt:i4>0</vt:i4>
      </vt:variant>
      <vt:variant>
        <vt:i4>5</vt:i4>
      </vt:variant>
      <vt:variant>
        <vt:lpwstr/>
      </vt:variant>
      <vt:variant>
        <vt:lpwstr>_Toc427826529</vt:lpwstr>
      </vt:variant>
      <vt:variant>
        <vt:i4>1638452</vt:i4>
      </vt:variant>
      <vt:variant>
        <vt:i4>644</vt:i4>
      </vt:variant>
      <vt:variant>
        <vt:i4>0</vt:i4>
      </vt:variant>
      <vt:variant>
        <vt:i4>5</vt:i4>
      </vt:variant>
      <vt:variant>
        <vt:lpwstr/>
      </vt:variant>
      <vt:variant>
        <vt:lpwstr>_Toc427826528</vt:lpwstr>
      </vt:variant>
      <vt:variant>
        <vt:i4>1638452</vt:i4>
      </vt:variant>
      <vt:variant>
        <vt:i4>638</vt:i4>
      </vt:variant>
      <vt:variant>
        <vt:i4>0</vt:i4>
      </vt:variant>
      <vt:variant>
        <vt:i4>5</vt:i4>
      </vt:variant>
      <vt:variant>
        <vt:lpwstr/>
      </vt:variant>
      <vt:variant>
        <vt:lpwstr>_Toc427826527</vt:lpwstr>
      </vt:variant>
      <vt:variant>
        <vt:i4>1638452</vt:i4>
      </vt:variant>
      <vt:variant>
        <vt:i4>632</vt:i4>
      </vt:variant>
      <vt:variant>
        <vt:i4>0</vt:i4>
      </vt:variant>
      <vt:variant>
        <vt:i4>5</vt:i4>
      </vt:variant>
      <vt:variant>
        <vt:lpwstr/>
      </vt:variant>
      <vt:variant>
        <vt:lpwstr>_Toc427826526</vt:lpwstr>
      </vt:variant>
      <vt:variant>
        <vt:i4>1638452</vt:i4>
      </vt:variant>
      <vt:variant>
        <vt:i4>626</vt:i4>
      </vt:variant>
      <vt:variant>
        <vt:i4>0</vt:i4>
      </vt:variant>
      <vt:variant>
        <vt:i4>5</vt:i4>
      </vt:variant>
      <vt:variant>
        <vt:lpwstr/>
      </vt:variant>
      <vt:variant>
        <vt:lpwstr>_Toc427826525</vt:lpwstr>
      </vt:variant>
      <vt:variant>
        <vt:i4>1638452</vt:i4>
      </vt:variant>
      <vt:variant>
        <vt:i4>620</vt:i4>
      </vt:variant>
      <vt:variant>
        <vt:i4>0</vt:i4>
      </vt:variant>
      <vt:variant>
        <vt:i4>5</vt:i4>
      </vt:variant>
      <vt:variant>
        <vt:lpwstr/>
      </vt:variant>
      <vt:variant>
        <vt:lpwstr>_Toc427826524</vt:lpwstr>
      </vt:variant>
      <vt:variant>
        <vt:i4>1638452</vt:i4>
      </vt:variant>
      <vt:variant>
        <vt:i4>614</vt:i4>
      </vt:variant>
      <vt:variant>
        <vt:i4>0</vt:i4>
      </vt:variant>
      <vt:variant>
        <vt:i4>5</vt:i4>
      </vt:variant>
      <vt:variant>
        <vt:lpwstr/>
      </vt:variant>
      <vt:variant>
        <vt:lpwstr>_Toc427826523</vt:lpwstr>
      </vt:variant>
      <vt:variant>
        <vt:i4>1638452</vt:i4>
      </vt:variant>
      <vt:variant>
        <vt:i4>608</vt:i4>
      </vt:variant>
      <vt:variant>
        <vt:i4>0</vt:i4>
      </vt:variant>
      <vt:variant>
        <vt:i4>5</vt:i4>
      </vt:variant>
      <vt:variant>
        <vt:lpwstr/>
      </vt:variant>
      <vt:variant>
        <vt:lpwstr>_Toc427826522</vt:lpwstr>
      </vt:variant>
      <vt:variant>
        <vt:i4>1638452</vt:i4>
      </vt:variant>
      <vt:variant>
        <vt:i4>602</vt:i4>
      </vt:variant>
      <vt:variant>
        <vt:i4>0</vt:i4>
      </vt:variant>
      <vt:variant>
        <vt:i4>5</vt:i4>
      </vt:variant>
      <vt:variant>
        <vt:lpwstr/>
      </vt:variant>
      <vt:variant>
        <vt:lpwstr>_Toc427826521</vt:lpwstr>
      </vt:variant>
      <vt:variant>
        <vt:i4>1638452</vt:i4>
      </vt:variant>
      <vt:variant>
        <vt:i4>596</vt:i4>
      </vt:variant>
      <vt:variant>
        <vt:i4>0</vt:i4>
      </vt:variant>
      <vt:variant>
        <vt:i4>5</vt:i4>
      </vt:variant>
      <vt:variant>
        <vt:lpwstr/>
      </vt:variant>
      <vt:variant>
        <vt:lpwstr>_Toc427826520</vt:lpwstr>
      </vt:variant>
      <vt:variant>
        <vt:i4>1703988</vt:i4>
      </vt:variant>
      <vt:variant>
        <vt:i4>590</vt:i4>
      </vt:variant>
      <vt:variant>
        <vt:i4>0</vt:i4>
      </vt:variant>
      <vt:variant>
        <vt:i4>5</vt:i4>
      </vt:variant>
      <vt:variant>
        <vt:lpwstr/>
      </vt:variant>
      <vt:variant>
        <vt:lpwstr>_Toc427826519</vt:lpwstr>
      </vt:variant>
      <vt:variant>
        <vt:i4>1703988</vt:i4>
      </vt:variant>
      <vt:variant>
        <vt:i4>584</vt:i4>
      </vt:variant>
      <vt:variant>
        <vt:i4>0</vt:i4>
      </vt:variant>
      <vt:variant>
        <vt:i4>5</vt:i4>
      </vt:variant>
      <vt:variant>
        <vt:lpwstr/>
      </vt:variant>
      <vt:variant>
        <vt:lpwstr>_Toc427826518</vt:lpwstr>
      </vt:variant>
      <vt:variant>
        <vt:i4>1703988</vt:i4>
      </vt:variant>
      <vt:variant>
        <vt:i4>578</vt:i4>
      </vt:variant>
      <vt:variant>
        <vt:i4>0</vt:i4>
      </vt:variant>
      <vt:variant>
        <vt:i4>5</vt:i4>
      </vt:variant>
      <vt:variant>
        <vt:lpwstr/>
      </vt:variant>
      <vt:variant>
        <vt:lpwstr>_Toc427826517</vt:lpwstr>
      </vt:variant>
      <vt:variant>
        <vt:i4>1703988</vt:i4>
      </vt:variant>
      <vt:variant>
        <vt:i4>572</vt:i4>
      </vt:variant>
      <vt:variant>
        <vt:i4>0</vt:i4>
      </vt:variant>
      <vt:variant>
        <vt:i4>5</vt:i4>
      </vt:variant>
      <vt:variant>
        <vt:lpwstr/>
      </vt:variant>
      <vt:variant>
        <vt:lpwstr>_Toc427826516</vt:lpwstr>
      </vt:variant>
      <vt:variant>
        <vt:i4>1703988</vt:i4>
      </vt:variant>
      <vt:variant>
        <vt:i4>566</vt:i4>
      </vt:variant>
      <vt:variant>
        <vt:i4>0</vt:i4>
      </vt:variant>
      <vt:variant>
        <vt:i4>5</vt:i4>
      </vt:variant>
      <vt:variant>
        <vt:lpwstr/>
      </vt:variant>
      <vt:variant>
        <vt:lpwstr>_Toc427826515</vt:lpwstr>
      </vt:variant>
      <vt:variant>
        <vt:i4>1703988</vt:i4>
      </vt:variant>
      <vt:variant>
        <vt:i4>560</vt:i4>
      </vt:variant>
      <vt:variant>
        <vt:i4>0</vt:i4>
      </vt:variant>
      <vt:variant>
        <vt:i4>5</vt:i4>
      </vt:variant>
      <vt:variant>
        <vt:lpwstr/>
      </vt:variant>
      <vt:variant>
        <vt:lpwstr>_Toc427826514</vt:lpwstr>
      </vt:variant>
      <vt:variant>
        <vt:i4>1703988</vt:i4>
      </vt:variant>
      <vt:variant>
        <vt:i4>554</vt:i4>
      </vt:variant>
      <vt:variant>
        <vt:i4>0</vt:i4>
      </vt:variant>
      <vt:variant>
        <vt:i4>5</vt:i4>
      </vt:variant>
      <vt:variant>
        <vt:lpwstr/>
      </vt:variant>
      <vt:variant>
        <vt:lpwstr>_Toc427826513</vt:lpwstr>
      </vt:variant>
      <vt:variant>
        <vt:i4>1703988</vt:i4>
      </vt:variant>
      <vt:variant>
        <vt:i4>548</vt:i4>
      </vt:variant>
      <vt:variant>
        <vt:i4>0</vt:i4>
      </vt:variant>
      <vt:variant>
        <vt:i4>5</vt:i4>
      </vt:variant>
      <vt:variant>
        <vt:lpwstr/>
      </vt:variant>
      <vt:variant>
        <vt:lpwstr>_Toc427826512</vt:lpwstr>
      </vt:variant>
      <vt:variant>
        <vt:i4>1703988</vt:i4>
      </vt:variant>
      <vt:variant>
        <vt:i4>542</vt:i4>
      </vt:variant>
      <vt:variant>
        <vt:i4>0</vt:i4>
      </vt:variant>
      <vt:variant>
        <vt:i4>5</vt:i4>
      </vt:variant>
      <vt:variant>
        <vt:lpwstr/>
      </vt:variant>
      <vt:variant>
        <vt:lpwstr>_Toc427826511</vt:lpwstr>
      </vt:variant>
      <vt:variant>
        <vt:i4>1703988</vt:i4>
      </vt:variant>
      <vt:variant>
        <vt:i4>536</vt:i4>
      </vt:variant>
      <vt:variant>
        <vt:i4>0</vt:i4>
      </vt:variant>
      <vt:variant>
        <vt:i4>5</vt:i4>
      </vt:variant>
      <vt:variant>
        <vt:lpwstr/>
      </vt:variant>
      <vt:variant>
        <vt:lpwstr>_Toc427826510</vt:lpwstr>
      </vt:variant>
      <vt:variant>
        <vt:i4>1769524</vt:i4>
      </vt:variant>
      <vt:variant>
        <vt:i4>530</vt:i4>
      </vt:variant>
      <vt:variant>
        <vt:i4>0</vt:i4>
      </vt:variant>
      <vt:variant>
        <vt:i4>5</vt:i4>
      </vt:variant>
      <vt:variant>
        <vt:lpwstr/>
      </vt:variant>
      <vt:variant>
        <vt:lpwstr>_Toc427826509</vt:lpwstr>
      </vt:variant>
      <vt:variant>
        <vt:i4>1769524</vt:i4>
      </vt:variant>
      <vt:variant>
        <vt:i4>524</vt:i4>
      </vt:variant>
      <vt:variant>
        <vt:i4>0</vt:i4>
      </vt:variant>
      <vt:variant>
        <vt:i4>5</vt:i4>
      </vt:variant>
      <vt:variant>
        <vt:lpwstr/>
      </vt:variant>
      <vt:variant>
        <vt:lpwstr>_Toc427826508</vt:lpwstr>
      </vt:variant>
      <vt:variant>
        <vt:i4>1769524</vt:i4>
      </vt:variant>
      <vt:variant>
        <vt:i4>518</vt:i4>
      </vt:variant>
      <vt:variant>
        <vt:i4>0</vt:i4>
      </vt:variant>
      <vt:variant>
        <vt:i4>5</vt:i4>
      </vt:variant>
      <vt:variant>
        <vt:lpwstr/>
      </vt:variant>
      <vt:variant>
        <vt:lpwstr>_Toc427826507</vt:lpwstr>
      </vt:variant>
      <vt:variant>
        <vt:i4>1769524</vt:i4>
      </vt:variant>
      <vt:variant>
        <vt:i4>512</vt:i4>
      </vt:variant>
      <vt:variant>
        <vt:i4>0</vt:i4>
      </vt:variant>
      <vt:variant>
        <vt:i4>5</vt:i4>
      </vt:variant>
      <vt:variant>
        <vt:lpwstr/>
      </vt:variant>
      <vt:variant>
        <vt:lpwstr>_Toc427826506</vt:lpwstr>
      </vt:variant>
      <vt:variant>
        <vt:i4>1769524</vt:i4>
      </vt:variant>
      <vt:variant>
        <vt:i4>506</vt:i4>
      </vt:variant>
      <vt:variant>
        <vt:i4>0</vt:i4>
      </vt:variant>
      <vt:variant>
        <vt:i4>5</vt:i4>
      </vt:variant>
      <vt:variant>
        <vt:lpwstr/>
      </vt:variant>
      <vt:variant>
        <vt:lpwstr>_Toc427826505</vt:lpwstr>
      </vt:variant>
      <vt:variant>
        <vt:i4>1769524</vt:i4>
      </vt:variant>
      <vt:variant>
        <vt:i4>500</vt:i4>
      </vt:variant>
      <vt:variant>
        <vt:i4>0</vt:i4>
      </vt:variant>
      <vt:variant>
        <vt:i4>5</vt:i4>
      </vt:variant>
      <vt:variant>
        <vt:lpwstr/>
      </vt:variant>
      <vt:variant>
        <vt:lpwstr>_Toc427826504</vt:lpwstr>
      </vt:variant>
      <vt:variant>
        <vt:i4>1769524</vt:i4>
      </vt:variant>
      <vt:variant>
        <vt:i4>494</vt:i4>
      </vt:variant>
      <vt:variant>
        <vt:i4>0</vt:i4>
      </vt:variant>
      <vt:variant>
        <vt:i4>5</vt:i4>
      </vt:variant>
      <vt:variant>
        <vt:lpwstr/>
      </vt:variant>
      <vt:variant>
        <vt:lpwstr>_Toc427826503</vt:lpwstr>
      </vt:variant>
      <vt:variant>
        <vt:i4>1769524</vt:i4>
      </vt:variant>
      <vt:variant>
        <vt:i4>488</vt:i4>
      </vt:variant>
      <vt:variant>
        <vt:i4>0</vt:i4>
      </vt:variant>
      <vt:variant>
        <vt:i4>5</vt:i4>
      </vt:variant>
      <vt:variant>
        <vt:lpwstr/>
      </vt:variant>
      <vt:variant>
        <vt:lpwstr>_Toc427826502</vt:lpwstr>
      </vt:variant>
      <vt:variant>
        <vt:i4>1769524</vt:i4>
      </vt:variant>
      <vt:variant>
        <vt:i4>482</vt:i4>
      </vt:variant>
      <vt:variant>
        <vt:i4>0</vt:i4>
      </vt:variant>
      <vt:variant>
        <vt:i4>5</vt:i4>
      </vt:variant>
      <vt:variant>
        <vt:lpwstr/>
      </vt:variant>
      <vt:variant>
        <vt:lpwstr>_Toc427826501</vt:lpwstr>
      </vt:variant>
      <vt:variant>
        <vt:i4>1769524</vt:i4>
      </vt:variant>
      <vt:variant>
        <vt:i4>476</vt:i4>
      </vt:variant>
      <vt:variant>
        <vt:i4>0</vt:i4>
      </vt:variant>
      <vt:variant>
        <vt:i4>5</vt:i4>
      </vt:variant>
      <vt:variant>
        <vt:lpwstr/>
      </vt:variant>
      <vt:variant>
        <vt:lpwstr>_Toc427826500</vt:lpwstr>
      </vt:variant>
      <vt:variant>
        <vt:i4>1179701</vt:i4>
      </vt:variant>
      <vt:variant>
        <vt:i4>470</vt:i4>
      </vt:variant>
      <vt:variant>
        <vt:i4>0</vt:i4>
      </vt:variant>
      <vt:variant>
        <vt:i4>5</vt:i4>
      </vt:variant>
      <vt:variant>
        <vt:lpwstr/>
      </vt:variant>
      <vt:variant>
        <vt:lpwstr>_Toc427826499</vt:lpwstr>
      </vt:variant>
      <vt:variant>
        <vt:i4>1179701</vt:i4>
      </vt:variant>
      <vt:variant>
        <vt:i4>464</vt:i4>
      </vt:variant>
      <vt:variant>
        <vt:i4>0</vt:i4>
      </vt:variant>
      <vt:variant>
        <vt:i4>5</vt:i4>
      </vt:variant>
      <vt:variant>
        <vt:lpwstr/>
      </vt:variant>
      <vt:variant>
        <vt:lpwstr>_Toc427826498</vt:lpwstr>
      </vt:variant>
      <vt:variant>
        <vt:i4>1179701</vt:i4>
      </vt:variant>
      <vt:variant>
        <vt:i4>458</vt:i4>
      </vt:variant>
      <vt:variant>
        <vt:i4>0</vt:i4>
      </vt:variant>
      <vt:variant>
        <vt:i4>5</vt:i4>
      </vt:variant>
      <vt:variant>
        <vt:lpwstr/>
      </vt:variant>
      <vt:variant>
        <vt:lpwstr>_Toc427826497</vt:lpwstr>
      </vt:variant>
      <vt:variant>
        <vt:i4>1179701</vt:i4>
      </vt:variant>
      <vt:variant>
        <vt:i4>452</vt:i4>
      </vt:variant>
      <vt:variant>
        <vt:i4>0</vt:i4>
      </vt:variant>
      <vt:variant>
        <vt:i4>5</vt:i4>
      </vt:variant>
      <vt:variant>
        <vt:lpwstr/>
      </vt:variant>
      <vt:variant>
        <vt:lpwstr>_Toc427826496</vt:lpwstr>
      </vt:variant>
      <vt:variant>
        <vt:i4>1179701</vt:i4>
      </vt:variant>
      <vt:variant>
        <vt:i4>446</vt:i4>
      </vt:variant>
      <vt:variant>
        <vt:i4>0</vt:i4>
      </vt:variant>
      <vt:variant>
        <vt:i4>5</vt:i4>
      </vt:variant>
      <vt:variant>
        <vt:lpwstr/>
      </vt:variant>
      <vt:variant>
        <vt:lpwstr>_Toc427826495</vt:lpwstr>
      </vt:variant>
      <vt:variant>
        <vt:i4>1179701</vt:i4>
      </vt:variant>
      <vt:variant>
        <vt:i4>440</vt:i4>
      </vt:variant>
      <vt:variant>
        <vt:i4>0</vt:i4>
      </vt:variant>
      <vt:variant>
        <vt:i4>5</vt:i4>
      </vt:variant>
      <vt:variant>
        <vt:lpwstr/>
      </vt:variant>
      <vt:variant>
        <vt:lpwstr>_Toc427826494</vt:lpwstr>
      </vt:variant>
      <vt:variant>
        <vt:i4>1179701</vt:i4>
      </vt:variant>
      <vt:variant>
        <vt:i4>434</vt:i4>
      </vt:variant>
      <vt:variant>
        <vt:i4>0</vt:i4>
      </vt:variant>
      <vt:variant>
        <vt:i4>5</vt:i4>
      </vt:variant>
      <vt:variant>
        <vt:lpwstr/>
      </vt:variant>
      <vt:variant>
        <vt:lpwstr>_Toc427826493</vt:lpwstr>
      </vt:variant>
      <vt:variant>
        <vt:i4>1179701</vt:i4>
      </vt:variant>
      <vt:variant>
        <vt:i4>428</vt:i4>
      </vt:variant>
      <vt:variant>
        <vt:i4>0</vt:i4>
      </vt:variant>
      <vt:variant>
        <vt:i4>5</vt:i4>
      </vt:variant>
      <vt:variant>
        <vt:lpwstr/>
      </vt:variant>
      <vt:variant>
        <vt:lpwstr>_Toc427826492</vt:lpwstr>
      </vt:variant>
      <vt:variant>
        <vt:i4>1179701</vt:i4>
      </vt:variant>
      <vt:variant>
        <vt:i4>422</vt:i4>
      </vt:variant>
      <vt:variant>
        <vt:i4>0</vt:i4>
      </vt:variant>
      <vt:variant>
        <vt:i4>5</vt:i4>
      </vt:variant>
      <vt:variant>
        <vt:lpwstr/>
      </vt:variant>
      <vt:variant>
        <vt:lpwstr>_Toc427826491</vt:lpwstr>
      </vt:variant>
      <vt:variant>
        <vt:i4>1179701</vt:i4>
      </vt:variant>
      <vt:variant>
        <vt:i4>416</vt:i4>
      </vt:variant>
      <vt:variant>
        <vt:i4>0</vt:i4>
      </vt:variant>
      <vt:variant>
        <vt:i4>5</vt:i4>
      </vt:variant>
      <vt:variant>
        <vt:lpwstr/>
      </vt:variant>
      <vt:variant>
        <vt:lpwstr>_Toc427826490</vt:lpwstr>
      </vt:variant>
      <vt:variant>
        <vt:i4>1245237</vt:i4>
      </vt:variant>
      <vt:variant>
        <vt:i4>410</vt:i4>
      </vt:variant>
      <vt:variant>
        <vt:i4>0</vt:i4>
      </vt:variant>
      <vt:variant>
        <vt:i4>5</vt:i4>
      </vt:variant>
      <vt:variant>
        <vt:lpwstr/>
      </vt:variant>
      <vt:variant>
        <vt:lpwstr>_Toc427826489</vt:lpwstr>
      </vt:variant>
      <vt:variant>
        <vt:i4>1245237</vt:i4>
      </vt:variant>
      <vt:variant>
        <vt:i4>404</vt:i4>
      </vt:variant>
      <vt:variant>
        <vt:i4>0</vt:i4>
      </vt:variant>
      <vt:variant>
        <vt:i4>5</vt:i4>
      </vt:variant>
      <vt:variant>
        <vt:lpwstr/>
      </vt:variant>
      <vt:variant>
        <vt:lpwstr>_Toc427826488</vt:lpwstr>
      </vt:variant>
      <vt:variant>
        <vt:i4>1245237</vt:i4>
      </vt:variant>
      <vt:variant>
        <vt:i4>398</vt:i4>
      </vt:variant>
      <vt:variant>
        <vt:i4>0</vt:i4>
      </vt:variant>
      <vt:variant>
        <vt:i4>5</vt:i4>
      </vt:variant>
      <vt:variant>
        <vt:lpwstr/>
      </vt:variant>
      <vt:variant>
        <vt:lpwstr>_Toc427826487</vt:lpwstr>
      </vt:variant>
      <vt:variant>
        <vt:i4>1245237</vt:i4>
      </vt:variant>
      <vt:variant>
        <vt:i4>392</vt:i4>
      </vt:variant>
      <vt:variant>
        <vt:i4>0</vt:i4>
      </vt:variant>
      <vt:variant>
        <vt:i4>5</vt:i4>
      </vt:variant>
      <vt:variant>
        <vt:lpwstr/>
      </vt:variant>
      <vt:variant>
        <vt:lpwstr>_Toc427826486</vt:lpwstr>
      </vt:variant>
      <vt:variant>
        <vt:i4>1245237</vt:i4>
      </vt:variant>
      <vt:variant>
        <vt:i4>386</vt:i4>
      </vt:variant>
      <vt:variant>
        <vt:i4>0</vt:i4>
      </vt:variant>
      <vt:variant>
        <vt:i4>5</vt:i4>
      </vt:variant>
      <vt:variant>
        <vt:lpwstr/>
      </vt:variant>
      <vt:variant>
        <vt:lpwstr>_Toc427826485</vt:lpwstr>
      </vt:variant>
      <vt:variant>
        <vt:i4>1245237</vt:i4>
      </vt:variant>
      <vt:variant>
        <vt:i4>380</vt:i4>
      </vt:variant>
      <vt:variant>
        <vt:i4>0</vt:i4>
      </vt:variant>
      <vt:variant>
        <vt:i4>5</vt:i4>
      </vt:variant>
      <vt:variant>
        <vt:lpwstr/>
      </vt:variant>
      <vt:variant>
        <vt:lpwstr>_Toc427826484</vt:lpwstr>
      </vt:variant>
      <vt:variant>
        <vt:i4>1245237</vt:i4>
      </vt:variant>
      <vt:variant>
        <vt:i4>374</vt:i4>
      </vt:variant>
      <vt:variant>
        <vt:i4>0</vt:i4>
      </vt:variant>
      <vt:variant>
        <vt:i4>5</vt:i4>
      </vt:variant>
      <vt:variant>
        <vt:lpwstr/>
      </vt:variant>
      <vt:variant>
        <vt:lpwstr>_Toc427826483</vt:lpwstr>
      </vt:variant>
      <vt:variant>
        <vt:i4>1245237</vt:i4>
      </vt:variant>
      <vt:variant>
        <vt:i4>368</vt:i4>
      </vt:variant>
      <vt:variant>
        <vt:i4>0</vt:i4>
      </vt:variant>
      <vt:variant>
        <vt:i4>5</vt:i4>
      </vt:variant>
      <vt:variant>
        <vt:lpwstr/>
      </vt:variant>
      <vt:variant>
        <vt:lpwstr>_Toc427826482</vt:lpwstr>
      </vt:variant>
      <vt:variant>
        <vt:i4>1245237</vt:i4>
      </vt:variant>
      <vt:variant>
        <vt:i4>362</vt:i4>
      </vt:variant>
      <vt:variant>
        <vt:i4>0</vt:i4>
      </vt:variant>
      <vt:variant>
        <vt:i4>5</vt:i4>
      </vt:variant>
      <vt:variant>
        <vt:lpwstr/>
      </vt:variant>
      <vt:variant>
        <vt:lpwstr>_Toc427826481</vt:lpwstr>
      </vt:variant>
      <vt:variant>
        <vt:i4>1245237</vt:i4>
      </vt:variant>
      <vt:variant>
        <vt:i4>356</vt:i4>
      </vt:variant>
      <vt:variant>
        <vt:i4>0</vt:i4>
      </vt:variant>
      <vt:variant>
        <vt:i4>5</vt:i4>
      </vt:variant>
      <vt:variant>
        <vt:lpwstr/>
      </vt:variant>
      <vt:variant>
        <vt:lpwstr>_Toc427826480</vt:lpwstr>
      </vt:variant>
      <vt:variant>
        <vt:i4>1835061</vt:i4>
      </vt:variant>
      <vt:variant>
        <vt:i4>350</vt:i4>
      </vt:variant>
      <vt:variant>
        <vt:i4>0</vt:i4>
      </vt:variant>
      <vt:variant>
        <vt:i4>5</vt:i4>
      </vt:variant>
      <vt:variant>
        <vt:lpwstr/>
      </vt:variant>
      <vt:variant>
        <vt:lpwstr>_Toc427826479</vt:lpwstr>
      </vt:variant>
      <vt:variant>
        <vt:i4>1835061</vt:i4>
      </vt:variant>
      <vt:variant>
        <vt:i4>344</vt:i4>
      </vt:variant>
      <vt:variant>
        <vt:i4>0</vt:i4>
      </vt:variant>
      <vt:variant>
        <vt:i4>5</vt:i4>
      </vt:variant>
      <vt:variant>
        <vt:lpwstr/>
      </vt:variant>
      <vt:variant>
        <vt:lpwstr>_Toc427826478</vt:lpwstr>
      </vt:variant>
      <vt:variant>
        <vt:i4>1835061</vt:i4>
      </vt:variant>
      <vt:variant>
        <vt:i4>338</vt:i4>
      </vt:variant>
      <vt:variant>
        <vt:i4>0</vt:i4>
      </vt:variant>
      <vt:variant>
        <vt:i4>5</vt:i4>
      </vt:variant>
      <vt:variant>
        <vt:lpwstr/>
      </vt:variant>
      <vt:variant>
        <vt:lpwstr>_Toc427826477</vt:lpwstr>
      </vt:variant>
      <vt:variant>
        <vt:i4>1835061</vt:i4>
      </vt:variant>
      <vt:variant>
        <vt:i4>332</vt:i4>
      </vt:variant>
      <vt:variant>
        <vt:i4>0</vt:i4>
      </vt:variant>
      <vt:variant>
        <vt:i4>5</vt:i4>
      </vt:variant>
      <vt:variant>
        <vt:lpwstr/>
      </vt:variant>
      <vt:variant>
        <vt:lpwstr>_Toc427826476</vt:lpwstr>
      </vt:variant>
      <vt:variant>
        <vt:i4>1835061</vt:i4>
      </vt:variant>
      <vt:variant>
        <vt:i4>326</vt:i4>
      </vt:variant>
      <vt:variant>
        <vt:i4>0</vt:i4>
      </vt:variant>
      <vt:variant>
        <vt:i4>5</vt:i4>
      </vt:variant>
      <vt:variant>
        <vt:lpwstr/>
      </vt:variant>
      <vt:variant>
        <vt:lpwstr>_Toc427826475</vt:lpwstr>
      </vt:variant>
      <vt:variant>
        <vt:i4>1835061</vt:i4>
      </vt:variant>
      <vt:variant>
        <vt:i4>320</vt:i4>
      </vt:variant>
      <vt:variant>
        <vt:i4>0</vt:i4>
      </vt:variant>
      <vt:variant>
        <vt:i4>5</vt:i4>
      </vt:variant>
      <vt:variant>
        <vt:lpwstr/>
      </vt:variant>
      <vt:variant>
        <vt:lpwstr>_Toc427826474</vt:lpwstr>
      </vt:variant>
      <vt:variant>
        <vt:i4>1835061</vt:i4>
      </vt:variant>
      <vt:variant>
        <vt:i4>314</vt:i4>
      </vt:variant>
      <vt:variant>
        <vt:i4>0</vt:i4>
      </vt:variant>
      <vt:variant>
        <vt:i4>5</vt:i4>
      </vt:variant>
      <vt:variant>
        <vt:lpwstr/>
      </vt:variant>
      <vt:variant>
        <vt:lpwstr>_Toc427826473</vt:lpwstr>
      </vt:variant>
      <vt:variant>
        <vt:i4>1835061</vt:i4>
      </vt:variant>
      <vt:variant>
        <vt:i4>308</vt:i4>
      </vt:variant>
      <vt:variant>
        <vt:i4>0</vt:i4>
      </vt:variant>
      <vt:variant>
        <vt:i4>5</vt:i4>
      </vt:variant>
      <vt:variant>
        <vt:lpwstr/>
      </vt:variant>
      <vt:variant>
        <vt:lpwstr>_Toc427826472</vt:lpwstr>
      </vt:variant>
      <vt:variant>
        <vt:i4>1835061</vt:i4>
      </vt:variant>
      <vt:variant>
        <vt:i4>302</vt:i4>
      </vt:variant>
      <vt:variant>
        <vt:i4>0</vt:i4>
      </vt:variant>
      <vt:variant>
        <vt:i4>5</vt:i4>
      </vt:variant>
      <vt:variant>
        <vt:lpwstr/>
      </vt:variant>
      <vt:variant>
        <vt:lpwstr>_Toc427826471</vt:lpwstr>
      </vt:variant>
      <vt:variant>
        <vt:i4>1835061</vt:i4>
      </vt:variant>
      <vt:variant>
        <vt:i4>296</vt:i4>
      </vt:variant>
      <vt:variant>
        <vt:i4>0</vt:i4>
      </vt:variant>
      <vt:variant>
        <vt:i4>5</vt:i4>
      </vt:variant>
      <vt:variant>
        <vt:lpwstr/>
      </vt:variant>
      <vt:variant>
        <vt:lpwstr>_Toc427826470</vt:lpwstr>
      </vt:variant>
      <vt:variant>
        <vt:i4>1900597</vt:i4>
      </vt:variant>
      <vt:variant>
        <vt:i4>290</vt:i4>
      </vt:variant>
      <vt:variant>
        <vt:i4>0</vt:i4>
      </vt:variant>
      <vt:variant>
        <vt:i4>5</vt:i4>
      </vt:variant>
      <vt:variant>
        <vt:lpwstr/>
      </vt:variant>
      <vt:variant>
        <vt:lpwstr>_Toc427826469</vt:lpwstr>
      </vt:variant>
      <vt:variant>
        <vt:i4>1900597</vt:i4>
      </vt:variant>
      <vt:variant>
        <vt:i4>284</vt:i4>
      </vt:variant>
      <vt:variant>
        <vt:i4>0</vt:i4>
      </vt:variant>
      <vt:variant>
        <vt:i4>5</vt:i4>
      </vt:variant>
      <vt:variant>
        <vt:lpwstr/>
      </vt:variant>
      <vt:variant>
        <vt:lpwstr>_Toc427826468</vt:lpwstr>
      </vt:variant>
      <vt:variant>
        <vt:i4>1900597</vt:i4>
      </vt:variant>
      <vt:variant>
        <vt:i4>278</vt:i4>
      </vt:variant>
      <vt:variant>
        <vt:i4>0</vt:i4>
      </vt:variant>
      <vt:variant>
        <vt:i4>5</vt:i4>
      </vt:variant>
      <vt:variant>
        <vt:lpwstr/>
      </vt:variant>
      <vt:variant>
        <vt:lpwstr>_Toc427826467</vt:lpwstr>
      </vt:variant>
      <vt:variant>
        <vt:i4>1900597</vt:i4>
      </vt:variant>
      <vt:variant>
        <vt:i4>272</vt:i4>
      </vt:variant>
      <vt:variant>
        <vt:i4>0</vt:i4>
      </vt:variant>
      <vt:variant>
        <vt:i4>5</vt:i4>
      </vt:variant>
      <vt:variant>
        <vt:lpwstr/>
      </vt:variant>
      <vt:variant>
        <vt:lpwstr>_Toc427826466</vt:lpwstr>
      </vt:variant>
      <vt:variant>
        <vt:i4>1900597</vt:i4>
      </vt:variant>
      <vt:variant>
        <vt:i4>266</vt:i4>
      </vt:variant>
      <vt:variant>
        <vt:i4>0</vt:i4>
      </vt:variant>
      <vt:variant>
        <vt:i4>5</vt:i4>
      </vt:variant>
      <vt:variant>
        <vt:lpwstr/>
      </vt:variant>
      <vt:variant>
        <vt:lpwstr>_Toc427826465</vt:lpwstr>
      </vt:variant>
      <vt:variant>
        <vt:i4>1900597</vt:i4>
      </vt:variant>
      <vt:variant>
        <vt:i4>260</vt:i4>
      </vt:variant>
      <vt:variant>
        <vt:i4>0</vt:i4>
      </vt:variant>
      <vt:variant>
        <vt:i4>5</vt:i4>
      </vt:variant>
      <vt:variant>
        <vt:lpwstr/>
      </vt:variant>
      <vt:variant>
        <vt:lpwstr>_Toc427826464</vt:lpwstr>
      </vt:variant>
      <vt:variant>
        <vt:i4>1900597</vt:i4>
      </vt:variant>
      <vt:variant>
        <vt:i4>254</vt:i4>
      </vt:variant>
      <vt:variant>
        <vt:i4>0</vt:i4>
      </vt:variant>
      <vt:variant>
        <vt:i4>5</vt:i4>
      </vt:variant>
      <vt:variant>
        <vt:lpwstr/>
      </vt:variant>
      <vt:variant>
        <vt:lpwstr>_Toc427826463</vt:lpwstr>
      </vt:variant>
      <vt:variant>
        <vt:i4>1900597</vt:i4>
      </vt:variant>
      <vt:variant>
        <vt:i4>248</vt:i4>
      </vt:variant>
      <vt:variant>
        <vt:i4>0</vt:i4>
      </vt:variant>
      <vt:variant>
        <vt:i4>5</vt:i4>
      </vt:variant>
      <vt:variant>
        <vt:lpwstr/>
      </vt:variant>
      <vt:variant>
        <vt:lpwstr>_Toc427826462</vt:lpwstr>
      </vt:variant>
      <vt:variant>
        <vt:i4>1900597</vt:i4>
      </vt:variant>
      <vt:variant>
        <vt:i4>242</vt:i4>
      </vt:variant>
      <vt:variant>
        <vt:i4>0</vt:i4>
      </vt:variant>
      <vt:variant>
        <vt:i4>5</vt:i4>
      </vt:variant>
      <vt:variant>
        <vt:lpwstr/>
      </vt:variant>
      <vt:variant>
        <vt:lpwstr>_Toc427826461</vt:lpwstr>
      </vt:variant>
      <vt:variant>
        <vt:i4>1900597</vt:i4>
      </vt:variant>
      <vt:variant>
        <vt:i4>236</vt:i4>
      </vt:variant>
      <vt:variant>
        <vt:i4>0</vt:i4>
      </vt:variant>
      <vt:variant>
        <vt:i4>5</vt:i4>
      </vt:variant>
      <vt:variant>
        <vt:lpwstr/>
      </vt:variant>
      <vt:variant>
        <vt:lpwstr>_Toc427826460</vt:lpwstr>
      </vt:variant>
      <vt:variant>
        <vt:i4>1966133</vt:i4>
      </vt:variant>
      <vt:variant>
        <vt:i4>230</vt:i4>
      </vt:variant>
      <vt:variant>
        <vt:i4>0</vt:i4>
      </vt:variant>
      <vt:variant>
        <vt:i4>5</vt:i4>
      </vt:variant>
      <vt:variant>
        <vt:lpwstr/>
      </vt:variant>
      <vt:variant>
        <vt:lpwstr>_Toc427826459</vt:lpwstr>
      </vt:variant>
      <vt:variant>
        <vt:i4>1966133</vt:i4>
      </vt:variant>
      <vt:variant>
        <vt:i4>224</vt:i4>
      </vt:variant>
      <vt:variant>
        <vt:i4>0</vt:i4>
      </vt:variant>
      <vt:variant>
        <vt:i4>5</vt:i4>
      </vt:variant>
      <vt:variant>
        <vt:lpwstr/>
      </vt:variant>
      <vt:variant>
        <vt:lpwstr>_Toc427826458</vt:lpwstr>
      </vt:variant>
      <vt:variant>
        <vt:i4>1966133</vt:i4>
      </vt:variant>
      <vt:variant>
        <vt:i4>218</vt:i4>
      </vt:variant>
      <vt:variant>
        <vt:i4>0</vt:i4>
      </vt:variant>
      <vt:variant>
        <vt:i4>5</vt:i4>
      </vt:variant>
      <vt:variant>
        <vt:lpwstr/>
      </vt:variant>
      <vt:variant>
        <vt:lpwstr>_Toc427826457</vt:lpwstr>
      </vt:variant>
      <vt:variant>
        <vt:i4>1966133</vt:i4>
      </vt:variant>
      <vt:variant>
        <vt:i4>212</vt:i4>
      </vt:variant>
      <vt:variant>
        <vt:i4>0</vt:i4>
      </vt:variant>
      <vt:variant>
        <vt:i4>5</vt:i4>
      </vt:variant>
      <vt:variant>
        <vt:lpwstr/>
      </vt:variant>
      <vt:variant>
        <vt:lpwstr>_Toc427826456</vt:lpwstr>
      </vt:variant>
      <vt:variant>
        <vt:i4>1966133</vt:i4>
      </vt:variant>
      <vt:variant>
        <vt:i4>206</vt:i4>
      </vt:variant>
      <vt:variant>
        <vt:i4>0</vt:i4>
      </vt:variant>
      <vt:variant>
        <vt:i4>5</vt:i4>
      </vt:variant>
      <vt:variant>
        <vt:lpwstr/>
      </vt:variant>
      <vt:variant>
        <vt:lpwstr>_Toc427826455</vt:lpwstr>
      </vt:variant>
      <vt:variant>
        <vt:i4>1966133</vt:i4>
      </vt:variant>
      <vt:variant>
        <vt:i4>200</vt:i4>
      </vt:variant>
      <vt:variant>
        <vt:i4>0</vt:i4>
      </vt:variant>
      <vt:variant>
        <vt:i4>5</vt:i4>
      </vt:variant>
      <vt:variant>
        <vt:lpwstr/>
      </vt:variant>
      <vt:variant>
        <vt:lpwstr>_Toc427826454</vt:lpwstr>
      </vt:variant>
      <vt:variant>
        <vt:i4>1966133</vt:i4>
      </vt:variant>
      <vt:variant>
        <vt:i4>194</vt:i4>
      </vt:variant>
      <vt:variant>
        <vt:i4>0</vt:i4>
      </vt:variant>
      <vt:variant>
        <vt:i4>5</vt:i4>
      </vt:variant>
      <vt:variant>
        <vt:lpwstr/>
      </vt:variant>
      <vt:variant>
        <vt:lpwstr>_Toc427826453</vt:lpwstr>
      </vt:variant>
      <vt:variant>
        <vt:i4>1966133</vt:i4>
      </vt:variant>
      <vt:variant>
        <vt:i4>188</vt:i4>
      </vt:variant>
      <vt:variant>
        <vt:i4>0</vt:i4>
      </vt:variant>
      <vt:variant>
        <vt:i4>5</vt:i4>
      </vt:variant>
      <vt:variant>
        <vt:lpwstr/>
      </vt:variant>
      <vt:variant>
        <vt:lpwstr>_Toc427826452</vt:lpwstr>
      </vt:variant>
      <vt:variant>
        <vt:i4>1966133</vt:i4>
      </vt:variant>
      <vt:variant>
        <vt:i4>182</vt:i4>
      </vt:variant>
      <vt:variant>
        <vt:i4>0</vt:i4>
      </vt:variant>
      <vt:variant>
        <vt:i4>5</vt:i4>
      </vt:variant>
      <vt:variant>
        <vt:lpwstr/>
      </vt:variant>
      <vt:variant>
        <vt:lpwstr>_Toc427826451</vt:lpwstr>
      </vt:variant>
      <vt:variant>
        <vt:i4>1966133</vt:i4>
      </vt:variant>
      <vt:variant>
        <vt:i4>176</vt:i4>
      </vt:variant>
      <vt:variant>
        <vt:i4>0</vt:i4>
      </vt:variant>
      <vt:variant>
        <vt:i4>5</vt:i4>
      </vt:variant>
      <vt:variant>
        <vt:lpwstr/>
      </vt:variant>
      <vt:variant>
        <vt:lpwstr>_Toc427826450</vt:lpwstr>
      </vt:variant>
      <vt:variant>
        <vt:i4>2031669</vt:i4>
      </vt:variant>
      <vt:variant>
        <vt:i4>170</vt:i4>
      </vt:variant>
      <vt:variant>
        <vt:i4>0</vt:i4>
      </vt:variant>
      <vt:variant>
        <vt:i4>5</vt:i4>
      </vt:variant>
      <vt:variant>
        <vt:lpwstr/>
      </vt:variant>
      <vt:variant>
        <vt:lpwstr>_Toc427826449</vt:lpwstr>
      </vt:variant>
      <vt:variant>
        <vt:i4>2031669</vt:i4>
      </vt:variant>
      <vt:variant>
        <vt:i4>164</vt:i4>
      </vt:variant>
      <vt:variant>
        <vt:i4>0</vt:i4>
      </vt:variant>
      <vt:variant>
        <vt:i4>5</vt:i4>
      </vt:variant>
      <vt:variant>
        <vt:lpwstr/>
      </vt:variant>
      <vt:variant>
        <vt:lpwstr>_Toc427826448</vt:lpwstr>
      </vt:variant>
      <vt:variant>
        <vt:i4>2031669</vt:i4>
      </vt:variant>
      <vt:variant>
        <vt:i4>158</vt:i4>
      </vt:variant>
      <vt:variant>
        <vt:i4>0</vt:i4>
      </vt:variant>
      <vt:variant>
        <vt:i4>5</vt:i4>
      </vt:variant>
      <vt:variant>
        <vt:lpwstr/>
      </vt:variant>
      <vt:variant>
        <vt:lpwstr>_Toc427826447</vt:lpwstr>
      </vt:variant>
      <vt:variant>
        <vt:i4>2031669</vt:i4>
      </vt:variant>
      <vt:variant>
        <vt:i4>152</vt:i4>
      </vt:variant>
      <vt:variant>
        <vt:i4>0</vt:i4>
      </vt:variant>
      <vt:variant>
        <vt:i4>5</vt:i4>
      </vt:variant>
      <vt:variant>
        <vt:lpwstr/>
      </vt:variant>
      <vt:variant>
        <vt:lpwstr>_Toc427826446</vt:lpwstr>
      </vt:variant>
      <vt:variant>
        <vt:i4>2031669</vt:i4>
      </vt:variant>
      <vt:variant>
        <vt:i4>146</vt:i4>
      </vt:variant>
      <vt:variant>
        <vt:i4>0</vt:i4>
      </vt:variant>
      <vt:variant>
        <vt:i4>5</vt:i4>
      </vt:variant>
      <vt:variant>
        <vt:lpwstr/>
      </vt:variant>
      <vt:variant>
        <vt:lpwstr>_Toc427826445</vt:lpwstr>
      </vt:variant>
      <vt:variant>
        <vt:i4>2031669</vt:i4>
      </vt:variant>
      <vt:variant>
        <vt:i4>140</vt:i4>
      </vt:variant>
      <vt:variant>
        <vt:i4>0</vt:i4>
      </vt:variant>
      <vt:variant>
        <vt:i4>5</vt:i4>
      </vt:variant>
      <vt:variant>
        <vt:lpwstr/>
      </vt:variant>
      <vt:variant>
        <vt:lpwstr>_Toc427826444</vt:lpwstr>
      </vt:variant>
      <vt:variant>
        <vt:i4>2031669</vt:i4>
      </vt:variant>
      <vt:variant>
        <vt:i4>134</vt:i4>
      </vt:variant>
      <vt:variant>
        <vt:i4>0</vt:i4>
      </vt:variant>
      <vt:variant>
        <vt:i4>5</vt:i4>
      </vt:variant>
      <vt:variant>
        <vt:lpwstr/>
      </vt:variant>
      <vt:variant>
        <vt:lpwstr>_Toc427826443</vt:lpwstr>
      </vt:variant>
      <vt:variant>
        <vt:i4>2031669</vt:i4>
      </vt:variant>
      <vt:variant>
        <vt:i4>128</vt:i4>
      </vt:variant>
      <vt:variant>
        <vt:i4>0</vt:i4>
      </vt:variant>
      <vt:variant>
        <vt:i4>5</vt:i4>
      </vt:variant>
      <vt:variant>
        <vt:lpwstr/>
      </vt:variant>
      <vt:variant>
        <vt:lpwstr>_Toc427826442</vt:lpwstr>
      </vt:variant>
      <vt:variant>
        <vt:i4>2031669</vt:i4>
      </vt:variant>
      <vt:variant>
        <vt:i4>122</vt:i4>
      </vt:variant>
      <vt:variant>
        <vt:i4>0</vt:i4>
      </vt:variant>
      <vt:variant>
        <vt:i4>5</vt:i4>
      </vt:variant>
      <vt:variant>
        <vt:lpwstr/>
      </vt:variant>
      <vt:variant>
        <vt:lpwstr>_Toc427826441</vt:lpwstr>
      </vt:variant>
      <vt:variant>
        <vt:i4>2031669</vt:i4>
      </vt:variant>
      <vt:variant>
        <vt:i4>116</vt:i4>
      </vt:variant>
      <vt:variant>
        <vt:i4>0</vt:i4>
      </vt:variant>
      <vt:variant>
        <vt:i4>5</vt:i4>
      </vt:variant>
      <vt:variant>
        <vt:lpwstr/>
      </vt:variant>
      <vt:variant>
        <vt:lpwstr>_Toc427826440</vt:lpwstr>
      </vt:variant>
      <vt:variant>
        <vt:i4>1572917</vt:i4>
      </vt:variant>
      <vt:variant>
        <vt:i4>110</vt:i4>
      </vt:variant>
      <vt:variant>
        <vt:i4>0</vt:i4>
      </vt:variant>
      <vt:variant>
        <vt:i4>5</vt:i4>
      </vt:variant>
      <vt:variant>
        <vt:lpwstr/>
      </vt:variant>
      <vt:variant>
        <vt:lpwstr>_Toc427826439</vt:lpwstr>
      </vt:variant>
      <vt:variant>
        <vt:i4>1572917</vt:i4>
      </vt:variant>
      <vt:variant>
        <vt:i4>104</vt:i4>
      </vt:variant>
      <vt:variant>
        <vt:i4>0</vt:i4>
      </vt:variant>
      <vt:variant>
        <vt:i4>5</vt:i4>
      </vt:variant>
      <vt:variant>
        <vt:lpwstr/>
      </vt:variant>
      <vt:variant>
        <vt:lpwstr>_Toc427826438</vt:lpwstr>
      </vt:variant>
      <vt:variant>
        <vt:i4>1572917</vt:i4>
      </vt:variant>
      <vt:variant>
        <vt:i4>98</vt:i4>
      </vt:variant>
      <vt:variant>
        <vt:i4>0</vt:i4>
      </vt:variant>
      <vt:variant>
        <vt:i4>5</vt:i4>
      </vt:variant>
      <vt:variant>
        <vt:lpwstr/>
      </vt:variant>
      <vt:variant>
        <vt:lpwstr>_Toc427826437</vt:lpwstr>
      </vt:variant>
      <vt:variant>
        <vt:i4>1572917</vt:i4>
      </vt:variant>
      <vt:variant>
        <vt:i4>92</vt:i4>
      </vt:variant>
      <vt:variant>
        <vt:i4>0</vt:i4>
      </vt:variant>
      <vt:variant>
        <vt:i4>5</vt:i4>
      </vt:variant>
      <vt:variant>
        <vt:lpwstr/>
      </vt:variant>
      <vt:variant>
        <vt:lpwstr>_Toc427826436</vt:lpwstr>
      </vt:variant>
      <vt:variant>
        <vt:i4>1572917</vt:i4>
      </vt:variant>
      <vt:variant>
        <vt:i4>86</vt:i4>
      </vt:variant>
      <vt:variant>
        <vt:i4>0</vt:i4>
      </vt:variant>
      <vt:variant>
        <vt:i4>5</vt:i4>
      </vt:variant>
      <vt:variant>
        <vt:lpwstr/>
      </vt:variant>
      <vt:variant>
        <vt:lpwstr>_Toc427826435</vt:lpwstr>
      </vt:variant>
      <vt:variant>
        <vt:i4>1572917</vt:i4>
      </vt:variant>
      <vt:variant>
        <vt:i4>80</vt:i4>
      </vt:variant>
      <vt:variant>
        <vt:i4>0</vt:i4>
      </vt:variant>
      <vt:variant>
        <vt:i4>5</vt:i4>
      </vt:variant>
      <vt:variant>
        <vt:lpwstr/>
      </vt:variant>
      <vt:variant>
        <vt:lpwstr>_Toc427826434</vt:lpwstr>
      </vt:variant>
      <vt:variant>
        <vt:i4>1572917</vt:i4>
      </vt:variant>
      <vt:variant>
        <vt:i4>74</vt:i4>
      </vt:variant>
      <vt:variant>
        <vt:i4>0</vt:i4>
      </vt:variant>
      <vt:variant>
        <vt:i4>5</vt:i4>
      </vt:variant>
      <vt:variant>
        <vt:lpwstr/>
      </vt:variant>
      <vt:variant>
        <vt:lpwstr>_Toc427826433</vt:lpwstr>
      </vt:variant>
      <vt:variant>
        <vt:i4>1572917</vt:i4>
      </vt:variant>
      <vt:variant>
        <vt:i4>68</vt:i4>
      </vt:variant>
      <vt:variant>
        <vt:i4>0</vt:i4>
      </vt:variant>
      <vt:variant>
        <vt:i4>5</vt:i4>
      </vt:variant>
      <vt:variant>
        <vt:lpwstr/>
      </vt:variant>
      <vt:variant>
        <vt:lpwstr>_Toc427826432</vt:lpwstr>
      </vt:variant>
      <vt:variant>
        <vt:i4>1572917</vt:i4>
      </vt:variant>
      <vt:variant>
        <vt:i4>62</vt:i4>
      </vt:variant>
      <vt:variant>
        <vt:i4>0</vt:i4>
      </vt:variant>
      <vt:variant>
        <vt:i4>5</vt:i4>
      </vt:variant>
      <vt:variant>
        <vt:lpwstr/>
      </vt:variant>
      <vt:variant>
        <vt:lpwstr>_Toc427826431</vt:lpwstr>
      </vt:variant>
      <vt:variant>
        <vt:i4>1572917</vt:i4>
      </vt:variant>
      <vt:variant>
        <vt:i4>56</vt:i4>
      </vt:variant>
      <vt:variant>
        <vt:i4>0</vt:i4>
      </vt:variant>
      <vt:variant>
        <vt:i4>5</vt:i4>
      </vt:variant>
      <vt:variant>
        <vt:lpwstr/>
      </vt:variant>
      <vt:variant>
        <vt:lpwstr>_Toc427826430</vt:lpwstr>
      </vt:variant>
      <vt:variant>
        <vt:i4>1638453</vt:i4>
      </vt:variant>
      <vt:variant>
        <vt:i4>50</vt:i4>
      </vt:variant>
      <vt:variant>
        <vt:i4>0</vt:i4>
      </vt:variant>
      <vt:variant>
        <vt:i4>5</vt:i4>
      </vt:variant>
      <vt:variant>
        <vt:lpwstr/>
      </vt:variant>
      <vt:variant>
        <vt:lpwstr>_Toc427826429</vt:lpwstr>
      </vt:variant>
      <vt:variant>
        <vt:i4>1638453</vt:i4>
      </vt:variant>
      <vt:variant>
        <vt:i4>44</vt:i4>
      </vt:variant>
      <vt:variant>
        <vt:i4>0</vt:i4>
      </vt:variant>
      <vt:variant>
        <vt:i4>5</vt:i4>
      </vt:variant>
      <vt:variant>
        <vt:lpwstr/>
      </vt:variant>
      <vt:variant>
        <vt:lpwstr>_Toc427826428</vt:lpwstr>
      </vt:variant>
      <vt:variant>
        <vt:i4>1638453</vt:i4>
      </vt:variant>
      <vt:variant>
        <vt:i4>38</vt:i4>
      </vt:variant>
      <vt:variant>
        <vt:i4>0</vt:i4>
      </vt:variant>
      <vt:variant>
        <vt:i4>5</vt:i4>
      </vt:variant>
      <vt:variant>
        <vt:lpwstr/>
      </vt:variant>
      <vt:variant>
        <vt:lpwstr>_Toc427826427</vt:lpwstr>
      </vt:variant>
      <vt:variant>
        <vt:i4>1638453</vt:i4>
      </vt:variant>
      <vt:variant>
        <vt:i4>32</vt:i4>
      </vt:variant>
      <vt:variant>
        <vt:i4>0</vt:i4>
      </vt:variant>
      <vt:variant>
        <vt:i4>5</vt:i4>
      </vt:variant>
      <vt:variant>
        <vt:lpwstr/>
      </vt:variant>
      <vt:variant>
        <vt:lpwstr>_Toc427826426</vt:lpwstr>
      </vt:variant>
      <vt:variant>
        <vt:i4>1638453</vt:i4>
      </vt:variant>
      <vt:variant>
        <vt:i4>26</vt:i4>
      </vt:variant>
      <vt:variant>
        <vt:i4>0</vt:i4>
      </vt:variant>
      <vt:variant>
        <vt:i4>5</vt:i4>
      </vt:variant>
      <vt:variant>
        <vt:lpwstr/>
      </vt:variant>
      <vt:variant>
        <vt:lpwstr>_Toc427826425</vt:lpwstr>
      </vt:variant>
      <vt:variant>
        <vt:i4>1638453</vt:i4>
      </vt:variant>
      <vt:variant>
        <vt:i4>20</vt:i4>
      </vt:variant>
      <vt:variant>
        <vt:i4>0</vt:i4>
      </vt:variant>
      <vt:variant>
        <vt:i4>5</vt:i4>
      </vt:variant>
      <vt:variant>
        <vt:lpwstr/>
      </vt:variant>
      <vt:variant>
        <vt:lpwstr>_Toc427826424</vt:lpwstr>
      </vt:variant>
      <vt:variant>
        <vt:i4>1638453</vt:i4>
      </vt:variant>
      <vt:variant>
        <vt:i4>14</vt:i4>
      </vt:variant>
      <vt:variant>
        <vt:i4>0</vt:i4>
      </vt:variant>
      <vt:variant>
        <vt:i4>5</vt:i4>
      </vt:variant>
      <vt:variant>
        <vt:lpwstr/>
      </vt:variant>
      <vt:variant>
        <vt:lpwstr>_Toc427826423</vt:lpwstr>
      </vt:variant>
      <vt:variant>
        <vt:i4>1638453</vt:i4>
      </vt:variant>
      <vt:variant>
        <vt:i4>8</vt:i4>
      </vt:variant>
      <vt:variant>
        <vt:i4>0</vt:i4>
      </vt:variant>
      <vt:variant>
        <vt:i4>5</vt:i4>
      </vt:variant>
      <vt:variant>
        <vt:lpwstr/>
      </vt:variant>
      <vt:variant>
        <vt:lpwstr>_Toc427826422</vt:lpwstr>
      </vt:variant>
      <vt:variant>
        <vt:i4>1638453</vt:i4>
      </vt:variant>
      <vt:variant>
        <vt:i4>2</vt:i4>
      </vt:variant>
      <vt:variant>
        <vt:i4>0</vt:i4>
      </vt:variant>
      <vt:variant>
        <vt:i4>5</vt:i4>
      </vt:variant>
      <vt:variant>
        <vt:lpwstr/>
      </vt:variant>
      <vt:variant>
        <vt:lpwstr>_Toc427826421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KONCEDENT</dc:title>
  <dc:creator>BF</dc:creator>
  <cp:lastModifiedBy>Timotej Štritof</cp:lastModifiedBy>
  <cp:revision>2</cp:revision>
  <cp:lastPrinted>2022-03-09T06:50:00Z</cp:lastPrinted>
  <dcterms:created xsi:type="dcterms:W3CDTF">2022-03-24T08:07:00Z</dcterms:created>
  <dcterms:modified xsi:type="dcterms:W3CDTF">2022-03-24T08:07:00Z</dcterms:modified>
</cp:coreProperties>
</file>